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1D38" w14:textId="196D6BE3" w:rsidR="00597E2E" w:rsidRDefault="003940D1" w:rsidP="003940D1">
      <w:pPr>
        <w:jc w:val="center"/>
        <w:rPr>
          <w:b/>
        </w:rPr>
      </w:pPr>
      <w:bookmarkStart w:id="0" w:name="_Hlk88298637"/>
      <w:r>
        <w:rPr>
          <w:b/>
        </w:rPr>
        <w:t xml:space="preserve">Formation </w:t>
      </w:r>
      <w:r w:rsidR="00FF6641">
        <w:rPr>
          <w:b/>
        </w:rPr>
        <w:t>en</w:t>
      </w:r>
      <w:r w:rsidR="007F20FF">
        <w:rPr>
          <w:b/>
        </w:rPr>
        <w:t xml:space="preserve"> Prévention et Manutention de la Santé </w:t>
      </w:r>
      <w:r w:rsidR="00FF6641">
        <w:rPr>
          <w:b/>
        </w:rPr>
        <w:t>par la Naturopathie Ayurvédique</w:t>
      </w:r>
      <w:bookmarkStart w:id="1" w:name="_GoBack"/>
      <w:bookmarkEnd w:id="1"/>
      <w:r w:rsidR="007F20FF">
        <w:rPr>
          <w:b/>
        </w:rPr>
        <w:t xml:space="preserve"> (</w:t>
      </w:r>
      <w:proofErr w:type="spellStart"/>
      <w:r w:rsidR="007F20FF">
        <w:rPr>
          <w:b/>
        </w:rPr>
        <w:t>Svastavritta</w:t>
      </w:r>
      <w:proofErr w:type="spellEnd"/>
      <w:r w:rsidR="007F20FF">
        <w:rPr>
          <w:b/>
        </w:rPr>
        <w:t>)</w:t>
      </w:r>
    </w:p>
    <w:bookmarkEnd w:id="0"/>
    <w:p w14:paraId="7AF4C036" w14:textId="7F6B3144" w:rsidR="004B2C3C" w:rsidRDefault="004B2C3C" w:rsidP="00B57790">
      <w:pPr>
        <w:rPr>
          <w:b/>
        </w:rPr>
      </w:pPr>
    </w:p>
    <w:tbl>
      <w:tblPr>
        <w:tblW w:w="891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30"/>
        <w:gridCol w:w="6489"/>
      </w:tblGrid>
      <w:tr w:rsidR="006D3321" w:rsidRPr="00104C29" w14:paraId="04E7FF3A" w14:textId="77777777" w:rsidTr="00F37D75">
        <w:trPr>
          <w:trHeight w:val="5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2B75D" w14:textId="2638EDBF" w:rsidR="006D3321" w:rsidRPr="00104C29" w:rsidRDefault="006D3321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Stagiaire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326C" w14:textId="77777777" w:rsidR="006D3321" w:rsidRPr="00104C29" w:rsidRDefault="006D3321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 w:cstheme="minorHAnsi"/>
                <w:color w:val="000000"/>
                <w:sz w:val="24"/>
                <w:szCs w:val="24"/>
              </w:rPr>
            </w:pPr>
          </w:p>
        </w:tc>
      </w:tr>
      <w:tr w:rsidR="006D3321" w:rsidRPr="00104C29" w14:paraId="43526D57" w14:textId="77777777" w:rsidTr="00F37D75">
        <w:trPr>
          <w:trHeight w:val="5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D46A8" w14:textId="52939BE9" w:rsidR="006D3321" w:rsidRPr="00104C29" w:rsidRDefault="006D3321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Nom de l’entreprise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C7ADE" w14:textId="77777777" w:rsidR="006D3321" w:rsidRPr="00104C29" w:rsidRDefault="006D3321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 w:cstheme="minorHAnsi"/>
                <w:color w:val="000000"/>
                <w:sz w:val="24"/>
                <w:szCs w:val="24"/>
              </w:rPr>
            </w:pPr>
          </w:p>
        </w:tc>
      </w:tr>
      <w:tr w:rsidR="00F37D75" w:rsidRPr="00104C29" w14:paraId="698701A4" w14:textId="77777777" w:rsidTr="00F37D75">
        <w:trPr>
          <w:trHeight w:val="5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ED3C7" w14:textId="24B6AC66" w:rsidR="00F1539E" w:rsidRPr="00104C29" w:rsidRDefault="00D469C0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bookmarkStart w:id="2" w:name="_Hlk63335005"/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P</w:t>
            </w:r>
            <w:r w:rsidR="00F1539E" w:rsidRPr="00104C29">
              <w:rPr>
                <w:rFonts w:cstheme="minorHAnsi"/>
                <w:color w:val="000000"/>
                <w:sz w:val="24"/>
                <w:szCs w:val="24"/>
              </w:rPr>
              <w:t>ré requis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0C911" w14:textId="0922EF78" w:rsidR="00D469C0" w:rsidRPr="00104C29" w:rsidRDefault="00D469C0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Niveau basique de connaissances en ayurvéda</w:t>
            </w:r>
          </w:p>
          <w:p w14:paraId="0E8F2C06" w14:textId="0F008C3D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Savoir lire</w:t>
            </w:r>
            <w:r w:rsidR="00C1259C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, </w:t>
            </w: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écrire, parler et comprendre le français.</w:t>
            </w:r>
          </w:p>
          <w:p w14:paraId="6730F9AB" w14:textId="77777777" w:rsidR="003940D1" w:rsidRPr="00104C29" w:rsidRDefault="004137F4" w:rsidP="005A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Savoir utiliser internet et des outils informatiques</w:t>
            </w:r>
            <w:r w:rsidR="005F047E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.</w:t>
            </w:r>
          </w:p>
          <w:p w14:paraId="25989489" w14:textId="34B6C8EA" w:rsidR="006B3297" w:rsidRPr="00104C29" w:rsidRDefault="006B3297" w:rsidP="005A1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Avoir une connexion internet et un outil pour se connecter (PC, smartphone ou autre)</w:t>
            </w:r>
          </w:p>
        </w:tc>
      </w:tr>
      <w:tr w:rsidR="00F37D75" w:rsidRPr="00104C29" w14:paraId="29A94D3A" w14:textId="77777777" w:rsidTr="00F37D75">
        <w:trPr>
          <w:trHeight w:val="2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E16B" w14:textId="77777777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Public visé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07666" w14:textId="77777777" w:rsidR="00814EAC" w:rsidRPr="00104C29" w:rsidRDefault="00814EAC" w:rsidP="00814EA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bookmarkStart w:id="3" w:name="_Hlk88298250"/>
            <w:r w:rsidRPr="00104C29">
              <w:rPr>
                <w:rFonts w:cstheme="minorHAnsi"/>
                <w:sz w:val="24"/>
                <w:szCs w:val="24"/>
              </w:rPr>
              <w:t>Professionnel dans le domaine de la nutrition, de la santé, du sport ou du bienêtre</w:t>
            </w:r>
          </w:p>
          <w:p w14:paraId="5BBAD5CF" w14:textId="77777777" w:rsidR="0069398E" w:rsidRPr="00104C29" w:rsidRDefault="00814EAC" w:rsidP="00814EA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sz w:val="24"/>
                <w:szCs w:val="24"/>
              </w:rPr>
              <w:t>Personne qui se lance à son compte dans la santé non conventionnée</w:t>
            </w:r>
            <w:bookmarkEnd w:id="3"/>
          </w:p>
        </w:tc>
      </w:tr>
      <w:tr w:rsidR="0028033F" w:rsidRPr="00104C29" w14:paraId="65386F7B" w14:textId="77777777" w:rsidTr="00F37D75">
        <w:trPr>
          <w:trHeight w:val="2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7A8B" w14:textId="77777777" w:rsidR="0028033F" w:rsidRPr="00104C29" w:rsidRDefault="0028033F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Nombre de stagiaires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E037B" w14:textId="4DF95F02" w:rsidR="0028033F" w:rsidRPr="00104C29" w:rsidRDefault="0028033F" w:rsidP="008F7827">
            <w:pPr>
              <w:rPr>
                <w:rFonts w:cstheme="minorHAnsi"/>
                <w:sz w:val="24"/>
                <w:szCs w:val="24"/>
              </w:rPr>
            </w:pPr>
            <w:r w:rsidRPr="00104C29">
              <w:rPr>
                <w:rFonts w:cstheme="minorHAnsi"/>
                <w:sz w:val="24"/>
                <w:szCs w:val="24"/>
              </w:rPr>
              <w:t xml:space="preserve">Entre 10 et </w:t>
            </w:r>
            <w:r w:rsidR="00670560">
              <w:rPr>
                <w:rFonts w:cstheme="minorHAnsi"/>
                <w:sz w:val="24"/>
                <w:szCs w:val="24"/>
              </w:rPr>
              <w:t>40</w:t>
            </w:r>
            <w:r w:rsidRPr="00104C29">
              <w:rPr>
                <w:rFonts w:cstheme="minorHAnsi"/>
                <w:sz w:val="24"/>
                <w:szCs w:val="24"/>
              </w:rPr>
              <w:t xml:space="preserve"> stagiaires</w:t>
            </w:r>
          </w:p>
        </w:tc>
      </w:tr>
      <w:tr w:rsidR="00F37D75" w:rsidRPr="00104C29" w14:paraId="1CD88469" w14:textId="77777777" w:rsidTr="00F37D75">
        <w:trPr>
          <w:trHeight w:val="2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9ADCE" w14:textId="77777777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Type de formation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D95CD" w14:textId="02611E48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Formation </w:t>
            </w:r>
            <w:r w:rsidR="00843620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FOAD </w:t>
            </w:r>
            <w:r w:rsidR="006D3321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synchrone</w:t>
            </w:r>
            <w:r w:rsidR="00843620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et asynchrone</w:t>
            </w:r>
          </w:p>
        </w:tc>
      </w:tr>
      <w:tr w:rsidR="00F37D75" w:rsidRPr="00104C29" w14:paraId="2CD31D3B" w14:textId="77777777" w:rsidTr="00F37D75">
        <w:trPr>
          <w:trHeight w:val="3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C66B1" w14:textId="77777777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Période de formation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C7722" w14:textId="73D8B50A" w:rsidR="00F37D75" w:rsidRPr="00104C29" w:rsidRDefault="003A6C65" w:rsidP="008F782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Style w:val="lev"/>
                <w:rFonts w:cstheme="minorHAnsi"/>
                <w:b w:val="0"/>
              </w:rPr>
              <w:t xml:space="preserve">Du </w:t>
            </w:r>
            <w:r>
              <w:rPr>
                <w:rStyle w:val="lev"/>
                <w:rFonts w:cstheme="minorHAnsi"/>
                <w:b w:val="0"/>
              </w:rPr>
              <w:t>03.09.2022</w:t>
            </w:r>
            <w:r>
              <w:rPr>
                <w:rStyle w:val="lev"/>
                <w:rFonts w:cstheme="minorHAnsi"/>
                <w:b w:val="0"/>
              </w:rPr>
              <w:t xml:space="preserve"> au 03.12.2022</w:t>
            </w:r>
          </w:p>
        </w:tc>
      </w:tr>
      <w:tr w:rsidR="00F37D75" w:rsidRPr="00104C29" w14:paraId="7E7FAA5D" w14:textId="77777777" w:rsidTr="00F37D75">
        <w:trPr>
          <w:trHeight w:val="2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3E05" w14:textId="77777777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Durée de la formation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2C020" w14:textId="18FF202D" w:rsidR="00224377" w:rsidRPr="00104C29" w:rsidRDefault="00670560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>
              <w:rPr>
                <w:rFonts w:eastAsia="Helvetica Neue" w:cstheme="minorHAnsi"/>
                <w:color w:val="000000"/>
                <w:sz w:val="24"/>
                <w:szCs w:val="24"/>
              </w:rPr>
              <w:t>70</w:t>
            </w:r>
            <w:r w:rsidR="00224377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heures</w:t>
            </w:r>
          </w:p>
          <w:p w14:paraId="783AF6BC" w14:textId="09BEC6FF" w:rsidR="00F37D75" w:rsidRPr="00104C29" w:rsidRDefault="003A6C6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>
              <w:rPr>
                <w:rFonts w:eastAsia="Helvetica Neue" w:cstheme="minorHAnsi"/>
                <w:color w:val="000000"/>
                <w:sz w:val="24"/>
                <w:szCs w:val="24"/>
              </w:rPr>
              <w:t>40</w:t>
            </w:r>
            <w:r w:rsidR="00F37D75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heures</w:t>
            </w:r>
            <w:r w:rsidR="00B308CE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</w:t>
            </w:r>
            <w:r w:rsidR="000A7B12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de contact (cours </w:t>
            </w:r>
            <w:r w:rsidR="00670560">
              <w:rPr>
                <w:rFonts w:eastAsia="Helvetica Neue" w:cstheme="minorHAnsi"/>
                <w:color w:val="000000"/>
                <w:sz w:val="24"/>
                <w:szCs w:val="24"/>
              </w:rPr>
              <w:t>pré-enregistrés et en direct</w:t>
            </w:r>
            <w:r w:rsidR="000A7B12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)</w:t>
            </w:r>
          </w:p>
          <w:p w14:paraId="5BF91AA2" w14:textId="42B6F40E" w:rsidR="00B308CE" w:rsidRPr="00104C29" w:rsidRDefault="000A7B12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+ </w:t>
            </w:r>
            <w:r w:rsidR="00670560">
              <w:rPr>
                <w:rFonts w:eastAsia="Helvetica Neue" w:cstheme="minorHAnsi"/>
                <w:color w:val="000000"/>
                <w:sz w:val="24"/>
                <w:szCs w:val="24"/>
              </w:rPr>
              <w:t>3</w:t>
            </w:r>
            <w:r w:rsidR="003A6C65">
              <w:rPr>
                <w:rFonts w:eastAsia="Helvetica Neue" w:cstheme="minorHAnsi"/>
                <w:color w:val="000000"/>
                <w:sz w:val="24"/>
                <w:szCs w:val="24"/>
              </w:rPr>
              <w:t>0</w:t>
            </w: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heures de travail personnel</w:t>
            </w:r>
          </w:p>
        </w:tc>
      </w:tr>
      <w:tr w:rsidR="00F3767D" w:rsidRPr="00104C29" w14:paraId="3F6120E0" w14:textId="77777777" w:rsidTr="00F37D75">
        <w:trPr>
          <w:trHeight w:val="2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7B91C" w14:textId="77777777" w:rsidR="00F3767D" w:rsidRPr="00104C29" w:rsidRDefault="00F3767D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Tarif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51C72" w14:textId="40C6CE21" w:rsidR="00E132AE" w:rsidRPr="00104C29" w:rsidRDefault="0057289A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>
              <w:rPr>
                <w:rFonts w:eastAsia="Helvetica Neue" w:cstheme="minorHAnsi"/>
                <w:color w:val="000000"/>
                <w:sz w:val="24"/>
                <w:szCs w:val="24"/>
              </w:rPr>
              <w:t>820 € TTC</w:t>
            </w:r>
          </w:p>
        </w:tc>
      </w:tr>
      <w:tr w:rsidR="00F37D75" w:rsidRPr="00104C29" w14:paraId="2A8F74E9" w14:textId="77777777" w:rsidTr="00F37D75">
        <w:trPr>
          <w:trHeight w:val="7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70B98" w14:textId="77777777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Objectifs de la formation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46E02" w14:textId="77777777" w:rsidR="00F37D75" w:rsidRPr="00104C29" w:rsidRDefault="00F37D75" w:rsidP="008F7827">
            <w:pPr>
              <w:pStyle w:val="Pardfaut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proofErr w:type="gramStart"/>
            <w:r w:rsidRPr="00104C29">
              <w:rPr>
                <w:rFonts w:asciiTheme="minorHAnsi" w:eastAsia="Helvetica Neue" w:hAnsiTheme="minorHAnsi" w:cstheme="minorHAnsi"/>
                <w:sz w:val="24"/>
                <w:szCs w:val="24"/>
              </w:rPr>
              <w:t>à</w:t>
            </w:r>
            <w:proofErr w:type="gramEnd"/>
            <w:r w:rsidRPr="00104C29">
              <w:rPr>
                <w:rFonts w:asciiTheme="minorHAnsi" w:eastAsia="Helvetica Neue" w:hAnsiTheme="minorHAnsi" w:cstheme="minorHAnsi"/>
                <w:sz w:val="24"/>
                <w:szCs w:val="24"/>
              </w:rPr>
              <w:t xml:space="preserve"> l’issue de cette formation, le stagiaire sera capable de :</w:t>
            </w:r>
          </w:p>
          <w:p w14:paraId="4F47A96A" w14:textId="1EDE79CB" w:rsidR="00D469C0" w:rsidRPr="00104C29" w:rsidRDefault="00D469C0" w:rsidP="00D469C0">
            <w:pPr>
              <w:pStyle w:val="Pardfaut"/>
              <w:numPr>
                <w:ilvl w:val="0"/>
                <w:numId w:val="2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eastAsia="Helvetica Neue" w:hAnsiTheme="minorHAnsi" w:cstheme="minorHAnsi"/>
                <w:sz w:val="24"/>
                <w:szCs w:val="24"/>
              </w:rPr>
              <w:t xml:space="preserve">Conseiller ses clients de façon adaptée en matière </w:t>
            </w:r>
            <w:r w:rsidR="00843620">
              <w:rPr>
                <w:rFonts w:asciiTheme="minorHAnsi" w:eastAsia="Helvetica Neue" w:hAnsiTheme="minorHAnsi" w:cstheme="minorHAnsi"/>
                <w:sz w:val="24"/>
                <w:szCs w:val="24"/>
              </w:rPr>
              <w:t>d’hygiène de vie</w:t>
            </w:r>
          </w:p>
          <w:p w14:paraId="778421EA" w14:textId="77777777" w:rsidR="00D469C0" w:rsidRDefault="00843620" w:rsidP="00D469C0">
            <w:pPr>
              <w:pStyle w:val="Pardfaut"/>
              <w:numPr>
                <w:ilvl w:val="0"/>
                <w:numId w:val="2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</w:rPr>
              <w:t>Accompagner des personnes dans la gestion de leur sommeil afin de prévenir des déséquilibres</w:t>
            </w:r>
          </w:p>
          <w:p w14:paraId="170EB702" w14:textId="3192E039" w:rsidR="00843620" w:rsidRPr="00104C29" w:rsidRDefault="00843620" w:rsidP="00D469C0">
            <w:pPr>
              <w:pStyle w:val="Pardfaut"/>
              <w:numPr>
                <w:ilvl w:val="0"/>
                <w:numId w:val="2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>
              <w:rPr>
                <w:rFonts w:asciiTheme="minorHAnsi" w:eastAsia="Helvetica Neue" w:hAnsiTheme="minorHAnsi" w:cstheme="minorHAnsi"/>
                <w:sz w:val="24"/>
                <w:szCs w:val="24"/>
              </w:rPr>
              <w:t>Accompagner des personnes dans la maîtrise de leur mental et de leur corps au quotidien</w:t>
            </w:r>
          </w:p>
        </w:tc>
      </w:tr>
      <w:tr w:rsidR="001D73DA" w:rsidRPr="00104C29" w14:paraId="7978DA84" w14:textId="77777777" w:rsidTr="00F37D75">
        <w:trPr>
          <w:trHeight w:val="7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4D66D" w14:textId="77777777" w:rsidR="001D73DA" w:rsidRPr="00104C29" w:rsidRDefault="001D73DA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lastRenderedPageBreak/>
              <w:t>Débouchés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EDE2" w14:textId="77777777" w:rsidR="001D73DA" w:rsidRPr="00104C29" w:rsidRDefault="001D73DA" w:rsidP="001D73DA">
            <w:pPr>
              <w:pStyle w:val="Pardfaut"/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proofErr w:type="gramStart"/>
            <w:r w:rsidRPr="00104C29">
              <w:rPr>
                <w:rFonts w:asciiTheme="minorHAnsi" w:eastAsia="Helvetica Neue" w:hAnsiTheme="minorHAnsi" w:cstheme="minorHAnsi"/>
                <w:sz w:val="24"/>
                <w:szCs w:val="24"/>
              </w:rPr>
              <w:t>à</w:t>
            </w:r>
            <w:proofErr w:type="gramEnd"/>
            <w:r w:rsidRPr="00104C29">
              <w:rPr>
                <w:rFonts w:asciiTheme="minorHAnsi" w:eastAsia="Helvetica Neue" w:hAnsiTheme="minorHAnsi" w:cstheme="minorHAnsi"/>
                <w:sz w:val="24"/>
                <w:szCs w:val="24"/>
              </w:rPr>
              <w:t xml:space="preserve"> l’issue de cette formation, le stagiaire sera capable de :</w:t>
            </w:r>
          </w:p>
          <w:p w14:paraId="2A0CF296" w14:textId="334DD37C" w:rsidR="001D73DA" w:rsidRPr="00104C29" w:rsidRDefault="00D469C0" w:rsidP="001D73DA">
            <w:pPr>
              <w:pStyle w:val="Pardfaut"/>
              <w:numPr>
                <w:ilvl w:val="0"/>
                <w:numId w:val="19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D73DA" w:rsidRPr="00104C29">
              <w:rPr>
                <w:rFonts w:asciiTheme="minorHAnsi" w:hAnsiTheme="minorHAnsi" w:cstheme="minorHAnsi"/>
                <w:sz w:val="24"/>
                <w:szCs w:val="24"/>
              </w:rPr>
              <w:t>onsulter en cabinet seul ou associé</w:t>
            </w:r>
          </w:p>
          <w:p w14:paraId="4DC32528" w14:textId="3220239F" w:rsidR="001D73DA" w:rsidRPr="00104C29" w:rsidRDefault="00D469C0" w:rsidP="001D73DA">
            <w:pPr>
              <w:pStyle w:val="Pardfaut"/>
              <w:numPr>
                <w:ilvl w:val="0"/>
                <w:numId w:val="19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>Consulter</w:t>
            </w:r>
            <w:r w:rsidR="001D73DA" w:rsidRPr="00104C29">
              <w:rPr>
                <w:rFonts w:asciiTheme="minorHAnsi" w:hAnsiTheme="minorHAnsi" w:cstheme="minorHAnsi"/>
                <w:sz w:val="24"/>
                <w:szCs w:val="24"/>
              </w:rPr>
              <w:t xml:space="preserve"> en téléconsultation</w:t>
            </w:r>
          </w:p>
          <w:p w14:paraId="52754001" w14:textId="664BFC1F" w:rsidR="001D73DA" w:rsidRPr="00104C29" w:rsidRDefault="001D73DA" w:rsidP="001D73DA">
            <w:pPr>
              <w:pStyle w:val="Pardfaut"/>
              <w:numPr>
                <w:ilvl w:val="0"/>
                <w:numId w:val="19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>Démarrer une activité au sein d’un centre spécialisé de santé, structures éducatives, EHPAD</w:t>
            </w:r>
            <w:r w:rsidR="004E7FD5" w:rsidRPr="00104C29">
              <w:rPr>
                <w:rFonts w:asciiTheme="minorHAnsi" w:hAnsiTheme="minorHAnsi" w:cstheme="minorHAnsi"/>
                <w:sz w:val="24"/>
                <w:szCs w:val="24"/>
              </w:rPr>
              <w:t xml:space="preserve"> ou autre.</w:t>
            </w:r>
          </w:p>
          <w:p w14:paraId="6B959721" w14:textId="4116B134" w:rsidR="001D73DA" w:rsidRPr="00104C29" w:rsidRDefault="001D73DA" w:rsidP="004E7FD5">
            <w:pPr>
              <w:pStyle w:val="Pardfaut"/>
              <w:numPr>
                <w:ilvl w:val="0"/>
                <w:numId w:val="19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>Intervenir auprès de différentes entreprises</w:t>
            </w:r>
          </w:p>
          <w:p w14:paraId="64D3B91C" w14:textId="2D86B8C5" w:rsidR="001D73DA" w:rsidRPr="00104C29" w:rsidRDefault="001D73DA" w:rsidP="001D73DA">
            <w:pPr>
              <w:pStyle w:val="Pardfaut"/>
              <w:numPr>
                <w:ilvl w:val="0"/>
                <w:numId w:val="19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 xml:space="preserve">Devenir conférencier afin de sensibiliser tous les publics à une meilleure gestion de </w:t>
            </w:r>
            <w:r w:rsidR="004E7FD5" w:rsidRPr="00104C29">
              <w:rPr>
                <w:rFonts w:asciiTheme="minorHAnsi" w:hAnsiTheme="minorHAnsi" w:cstheme="minorHAnsi"/>
                <w:sz w:val="24"/>
                <w:szCs w:val="24"/>
              </w:rPr>
              <w:t>leur mental</w:t>
            </w:r>
          </w:p>
          <w:p w14:paraId="29714535" w14:textId="14151B16" w:rsidR="001D73DA" w:rsidRPr="00104C29" w:rsidRDefault="001D73DA" w:rsidP="001D73DA">
            <w:pPr>
              <w:pStyle w:val="Pardfaut"/>
              <w:numPr>
                <w:ilvl w:val="0"/>
                <w:numId w:val="19"/>
              </w:numPr>
              <w:rPr>
                <w:rFonts w:asciiTheme="minorHAnsi" w:eastAsia="Helvetica Neue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 xml:space="preserve">Pratiquer </w:t>
            </w:r>
            <w:r w:rsidR="00843620">
              <w:rPr>
                <w:rFonts w:asciiTheme="minorHAnsi" w:hAnsiTheme="minorHAnsi" w:cstheme="minorHAnsi"/>
                <w:sz w:val="24"/>
                <w:szCs w:val="24"/>
              </w:rPr>
              <w:t>et conseiller en matière d’hygiène de vie dans</w:t>
            </w:r>
            <w:r w:rsidRPr="00104C29">
              <w:rPr>
                <w:rFonts w:asciiTheme="minorHAnsi" w:hAnsiTheme="minorHAnsi" w:cstheme="minorHAnsi"/>
                <w:sz w:val="24"/>
                <w:szCs w:val="24"/>
              </w:rPr>
              <w:t xml:space="preserve"> le cadre d’un dispensaire, au profit de populations précaires</w:t>
            </w:r>
          </w:p>
        </w:tc>
      </w:tr>
      <w:tr w:rsidR="00F37D75" w:rsidRPr="00104C29" w14:paraId="348F55EB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3F91C" w14:textId="77777777" w:rsidR="00F37D75" w:rsidRPr="00104C29" w:rsidRDefault="00F37D75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Nature des travaux demandés au stagiaire et temps estimé pour la réalisation de chacun d’entre eux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B1ED" w14:textId="77777777" w:rsidR="00F37D75" w:rsidRDefault="00540A44" w:rsidP="004E7FD5">
            <w:pPr>
              <w:pStyle w:val="Pardfau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QCM à l</w:t>
            </w:r>
            <w:r w:rsidR="00C22274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 fin de chaque module</w:t>
            </w:r>
            <w:r w:rsidR="004F7D54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(70% de réussite nécessaire)</w:t>
            </w:r>
            <w:r w:rsidR="00D57FC9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– </w:t>
            </w:r>
            <w:r w:rsidR="003A5474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30</w:t>
            </w:r>
            <w:r w:rsidR="00D57FC9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minutes par quiz environ</w:t>
            </w:r>
          </w:p>
          <w:p w14:paraId="7650DC85" w14:textId="77777777" w:rsidR="00843620" w:rsidRDefault="00843620" w:rsidP="00843620">
            <w:pPr>
              <w:pStyle w:val="Pardfau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Etude de cas rédigé - 30 heures de travail personnel environ</w:t>
            </w:r>
          </w:p>
          <w:p w14:paraId="20E2B6E6" w14:textId="3694676F" w:rsidR="00843620" w:rsidRPr="00843620" w:rsidRDefault="00843620" w:rsidP="00843620">
            <w:pPr>
              <w:pStyle w:val="Pardfau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84362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Présentation et discussion sur de l’étude de cas (présenté en groupe ou en individuel) - 30 minutes environ</w:t>
            </w:r>
          </w:p>
        </w:tc>
      </w:tr>
      <w:tr w:rsidR="00F3767D" w:rsidRPr="00104C29" w14:paraId="2263A95B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FF355" w14:textId="77777777" w:rsidR="00F3767D" w:rsidRPr="00104C29" w:rsidRDefault="00F3767D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Moyens pédagogiques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4B992" w14:textId="1856AE81" w:rsidR="00F3767D" w:rsidRDefault="00F3767D" w:rsidP="00F3767D">
            <w:pPr>
              <w:pStyle w:val="Pardfau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bookmarkStart w:id="4" w:name="_Hlk88393561"/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Vidéos en direct</w:t>
            </w:r>
            <w:r w:rsidR="00D57FC9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(sur la plateforme zoom)</w:t>
            </w:r>
            <w:r w:rsidR="004E7FD5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– enregistrement disponible par la suite jusqu’à la fin de la formation</w:t>
            </w:r>
          </w:p>
          <w:p w14:paraId="50715378" w14:textId="15C859B1" w:rsidR="00843620" w:rsidRPr="00104C29" w:rsidRDefault="00843620" w:rsidP="00F3767D">
            <w:pPr>
              <w:pStyle w:val="Pardfau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Vidéos pré-enregistrées (sur la plateforme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teachizy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</w:p>
          <w:bookmarkEnd w:id="4"/>
          <w:p w14:paraId="3F8D14CC" w14:textId="2387BB84" w:rsidR="00E132AE" w:rsidRPr="00104C29" w:rsidRDefault="004E7FD5" w:rsidP="004F7D54">
            <w:pPr>
              <w:pStyle w:val="Pardfau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Support de cours power point</w:t>
            </w:r>
          </w:p>
        </w:tc>
      </w:tr>
      <w:tr w:rsidR="008D5B49" w:rsidRPr="00104C29" w14:paraId="12BC4EC8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ED4F" w14:textId="1745B2F1" w:rsidR="008D5B49" w:rsidRPr="00104C29" w:rsidRDefault="008D5B49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Times New Roman" w:cstheme="minorHAnsi"/>
                <w:bCs/>
                <w:color w:val="000000"/>
                <w:sz w:val="24"/>
                <w:szCs w:val="24"/>
                <w:lang w:bidi="th-TH"/>
              </w:rPr>
            </w:pPr>
            <w:r w:rsidRPr="00104C29">
              <w:rPr>
                <w:rFonts w:eastAsia="Times New Roman" w:cstheme="minorHAnsi"/>
                <w:bCs/>
                <w:color w:val="000000"/>
                <w:sz w:val="24"/>
                <w:szCs w:val="24"/>
                <w:lang w:bidi="th-TH"/>
              </w:rPr>
              <w:t xml:space="preserve">Moyens Techniques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FB3C3" w14:textId="77777777" w:rsidR="004E7FD5" w:rsidRPr="00104C29" w:rsidRDefault="004E7FD5" w:rsidP="008D5B49">
            <w:pPr>
              <w:pStyle w:val="Pardfau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Plateforme zoom (vidéos en direct)</w:t>
            </w:r>
          </w:p>
          <w:p w14:paraId="11089EAF" w14:textId="404AA0DF" w:rsidR="008D5B49" w:rsidRPr="00104C29" w:rsidRDefault="008D5B49" w:rsidP="004E7FD5">
            <w:pPr>
              <w:pStyle w:val="Pardfau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Plateforme en ligne sur www.teachizy (</w:t>
            </w:r>
            <w:r w:rsidR="0084362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cours pré-enregistrés, </w:t>
            </w:r>
            <w:r w:rsidR="004E7FD5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replay des cours</w:t>
            </w:r>
            <w:r w:rsidR="0084362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en live</w:t>
            </w:r>
            <w:r w:rsidR="004E7FD5"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et quiz d’évaluation</w:t>
            </w:r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132AE" w:rsidRPr="00104C29" w14:paraId="4817B09D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4DA54" w14:textId="26742E86" w:rsidR="00E132AE" w:rsidRPr="00104C29" w:rsidRDefault="006D3321" w:rsidP="008F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Times New Roman" w:cstheme="minorHAnsi"/>
                <w:bCs/>
                <w:color w:val="000000"/>
                <w:sz w:val="24"/>
                <w:szCs w:val="24"/>
                <w:lang w:bidi="th-TH"/>
              </w:rPr>
              <w:t xml:space="preserve">Modalités techniques selon lesquelles le stagiaire est accompagné ou assisté, les périodes et les lieux mis à sa disposition pour s’entretenir avec les personnes chargées de l’assister ou les moyens dont il dispose </w:t>
            </w:r>
            <w:r w:rsidRPr="00104C29">
              <w:rPr>
                <w:rFonts w:eastAsia="Times New Roman" w:cstheme="minorHAnsi"/>
                <w:bCs/>
                <w:color w:val="000000"/>
                <w:sz w:val="24"/>
                <w:szCs w:val="24"/>
                <w:lang w:bidi="th-TH"/>
              </w:rPr>
              <w:lastRenderedPageBreak/>
              <w:t>pour contacter ces personnes</w:t>
            </w:r>
            <w:r w:rsidRPr="00104C29"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  <w:t> 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B3FA3" w14:textId="5419F988" w:rsidR="00843620" w:rsidRDefault="004079D8" w:rsidP="008436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  <w:lastRenderedPageBreak/>
              <w:t>Quatre</w:t>
            </w:r>
            <w:r w:rsidR="00843620" w:rsidRPr="008D5B49"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  <w:t xml:space="preserve"> sessions en direct par visioconférence sont prévues à des dates précises. Ces sessions sont enregistrées et rediffusées pour les </w:t>
            </w:r>
            <w:r w:rsidR="00843620"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  <w:t>bénéficiaires</w:t>
            </w:r>
            <w:r w:rsidR="00843620" w:rsidRPr="008D5B49"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  <w:t xml:space="preserve"> qui n’ont pas pu être présents lors de la session mais également pour tous les stagiaires qui souhaitent réécouter l’enregistrement. </w:t>
            </w:r>
          </w:p>
          <w:p w14:paraId="1A2689B2" w14:textId="77777777" w:rsidR="00FF5E09" w:rsidRDefault="00FF5E09" w:rsidP="0084362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th-TH"/>
              </w:rPr>
            </w:pPr>
          </w:p>
          <w:p w14:paraId="75B45ACA" w14:textId="7E78973F" w:rsidR="00FF5E09" w:rsidRPr="00104C29" w:rsidRDefault="00FF5E09" w:rsidP="00FF5E09">
            <w:pPr>
              <w:pStyle w:val="Pardfau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04C29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Le stagiaire peut exposer ses questions à la formatrice lors des sessions de formation </w:t>
            </w:r>
            <w: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en direct.</w:t>
            </w:r>
          </w:p>
          <w:p w14:paraId="7C454C38" w14:textId="77777777" w:rsidR="00843620" w:rsidRPr="008D5B49" w:rsidRDefault="00843620" w:rsidP="00FF5E09">
            <w:pPr>
              <w:pStyle w:val="Pardfau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236396FF" w14:textId="60C6EEC3" w:rsidR="00FF5E09" w:rsidRDefault="00FF5E09" w:rsidP="00FF5E09">
            <w:pPr>
              <w:pStyle w:val="Pardfaut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sz w:val="24"/>
                <w:szCs w:val="24"/>
                <w:lang w:bidi="th-TH"/>
              </w:rPr>
              <w:t>En dehors des sessions en direct, u</w:t>
            </w:r>
            <w:r w:rsidR="00843620" w:rsidRPr="008D5B4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n encadrement à distance est à la disposition du </w:t>
            </w:r>
            <w:r w:rsidR="00843620">
              <w:rPr>
                <w:rFonts w:eastAsia="Times New Roman" w:cstheme="minorHAnsi"/>
                <w:sz w:val="24"/>
                <w:szCs w:val="24"/>
                <w:lang w:bidi="th-TH"/>
              </w:rPr>
              <w:t>b</w:t>
            </w:r>
            <w:r w:rsidR="00843620" w:rsidRPr="008D5B49">
              <w:rPr>
                <w:rFonts w:eastAsia="Times New Roman" w:cstheme="minorHAnsi"/>
                <w:sz w:val="24"/>
                <w:szCs w:val="24"/>
                <w:lang w:bidi="th-TH"/>
              </w:rPr>
              <w:t>énéficiaire tant sur le plan technique que pédagogique.</w:t>
            </w:r>
            <w:r w:rsidRPr="008D5B4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 L</w:t>
            </w:r>
            <w:r>
              <w:rPr>
                <w:rFonts w:eastAsia="Times New Roman" w:cstheme="minorHAnsi"/>
                <w:sz w:val="24"/>
                <w:szCs w:val="24"/>
                <w:lang w:bidi="th-TH"/>
              </w:rPr>
              <w:t>a</w:t>
            </w:r>
            <w:r w:rsidRPr="008D5B4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 forma</w:t>
            </w:r>
            <w:r>
              <w:rPr>
                <w:rFonts w:eastAsia="Times New Roman" w:cstheme="minorHAnsi"/>
                <w:sz w:val="24"/>
                <w:szCs w:val="24"/>
                <w:lang w:bidi="th-TH"/>
              </w:rPr>
              <w:t>trice</w:t>
            </w:r>
            <w:r w:rsidRPr="008D5B4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 peut être contacté</w:t>
            </w:r>
            <w:r>
              <w:rPr>
                <w:rFonts w:eastAsia="Times New Roman" w:cstheme="minorHAnsi"/>
                <w:sz w:val="24"/>
                <w:szCs w:val="24"/>
                <w:lang w:bidi="th-TH"/>
              </w:rPr>
              <w:t>e</w:t>
            </w:r>
            <w:r w:rsidRPr="008D5B4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 à tout moment durant la période </w:t>
            </w:r>
            <w:r>
              <w:rPr>
                <w:rFonts w:eastAsia="Times New Roman" w:cstheme="minorHAnsi"/>
                <w:sz w:val="24"/>
                <w:szCs w:val="24"/>
                <w:lang w:bidi="th-TH"/>
              </w:rPr>
              <w:t>de la</w:t>
            </w:r>
            <w:r w:rsidRPr="008D5B4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 formation.</w:t>
            </w:r>
          </w:p>
          <w:p w14:paraId="11EC6632" w14:textId="77777777" w:rsidR="00FF5E09" w:rsidRPr="008D5B49" w:rsidRDefault="00FF5E09" w:rsidP="00843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th-TH"/>
              </w:rPr>
            </w:pPr>
          </w:p>
          <w:p w14:paraId="0C1065F5" w14:textId="77777777" w:rsidR="00843620" w:rsidRPr="008D5B49" w:rsidRDefault="00843620" w:rsidP="008436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th-TH"/>
              </w:rPr>
            </w:pPr>
            <w:r w:rsidRPr="008D5B49">
              <w:rPr>
                <w:rFonts w:eastAsia="Times New Roman" w:cstheme="minorHAnsi"/>
                <w:sz w:val="24"/>
                <w:szCs w:val="24"/>
                <w:u w:val="single"/>
                <w:lang w:bidi="th-TH"/>
              </w:rPr>
              <w:t xml:space="preserve">Coordonnées de contact : </w:t>
            </w:r>
          </w:p>
          <w:p w14:paraId="6C242418" w14:textId="77777777" w:rsidR="00843620" w:rsidRPr="00726548" w:rsidRDefault="00843620" w:rsidP="008436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eastAsia="Comic Sans MS" w:cstheme="minorHAnsi"/>
                <w:sz w:val="24"/>
                <w:szCs w:val="24"/>
                <w:lang w:val="en-US"/>
              </w:rPr>
            </w:pPr>
            <w:r>
              <w:rPr>
                <w:rFonts w:eastAsia="Comic Sans MS" w:cstheme="minorHAnsi"/>
                <w:sz w:val="24"/>
                <w:szCs w:val="24"/>
                <w:lang w:val="en-US"/>
              </w:rPr>
              <w:t xml:space="preserve">Mail: </w:t>
            </w:r>
            <w:r w:rsidRPr="00726548">
              <w:rPr>
                <w:rFonts w:eastAsia="Comic Sans MS" w:cstheme="minorHAnsi"/>
                <w:sz w:val="24"/>
                <w:szCs w:val="24"/>
                <w:lang w:val="en-US"/>
              </w:rPr>
              <w:t>contact</w:t>
            </w:r>
            <w:r w:rsidRPr="00726548">
              <w:rPr>
                <w:rFonts w:eastAsia="Comic Sans MS" w:cstheme="minorHAnsi"/>
                <w:color w:val="000000"/>
                <w:sz w:val="24"/>
                <w:szCs w:val="24"/>
                <w:lang w:val="en-US"/>
              </w:rPr>
              <w:t>@ayurnatur</w:t>
            </w:r>
            <w:r>
              <w:rPr>
                <w:rFonts w:eastAsia="Comic Sans MS" w:cstheme="minorHAnsi"/>
                <w:color w:val="000000"/>
                <w:sz w:val="24"/>
                <w:szCs w:val="24"/>
                <w:lang w:val="en-US"/>
              </w:rPr>
              <w:t>formations</w:t>
            </w:r>
            <w:r w:rsidRPr="00726548">
              <w:rPr>
                <w:rFonts w:eastAsia="Comic Sans MS" w:cstheme="minorHAnsi"/>
                <w:color w:val="000000"/>
                <w:sz w:val="24"/>
                <w:szCs w:val="24"/>
                <w:lang w:val="en-US"/>
              </w:rPr>
              <w:t>.com</w:t>
            </w:r>
          </w:p>
          <w:p w14:paraId="4189A07C" w14:textId="77777777" w:rsidR="00843620" w:rsidRPr="00726548" w:rsidRDefault="00843620" w:rsidP="008436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eastAsia="Comic Sans MS" w:cstheme="minorHAnsi"/>
                <w:sz w:val="24"/>
                <w:szCs w:val="24"/>
              </w:rPr>
            </w:pPr>
            <w:r>
              <w:rPr>
                <w:rFonts w:eastAsia="Comic Sans MS" w:cstheme="minorHAnsi"/>
                <w:sz w:val="24"/>
                <w:szCs w:val="24"/>
              </w:rPr>
              <w:t xml:space="preserve">Tél : </w:t>
            </w:r>
            <w:r w:rsidRPr="00726548">
              <w:rPr>
                <w:rFonts w:eastAsia="Comic Sans MS" w:cstheme="minorHAnsi"/>
                <w:sz w:val="24"/>
                <w:szCs w:val="24"/>
              </w:rPr>
              <w:t>0769330752</w:t>
            </w:r>
          </w:p>
          <w:p w14:paraId="2AA2F181" w14:textId="4AC2A60D" w:rsidR="00E132AE" w:rsidRPr="00104C29" w:rsidRDefault="008D5B49" w:rsidP="008D5B4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bidi="th-TH"/>
              </w:rPr>
            </w:pPr>
            <w:r w:rsidRPr="00104C29">
              <w:rPr>
                <w:rFonts w:eastAsia="Times New Roman" w:cstheme="minorHAnsi"/>
                <w:sz w:val="24"/>
                <w:szCs w:val="24"/>
                <w:lang w:bidi="th-TH"/>
              </w:rPr>
              <w:t xml:space="preserve"> </w:t>
            </w:r>
          </w:p>
        </w:tc>
      </w:tr>
      <w:tr w:rsidR="004F7D54" w:rsidRPr="00104C29" w14:paraId="5D766073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7333" w14:textId="3FFABCAE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Times New Roman" w:cstheme="minorHAnsi"/>
                <w:bCs/>
                <w:color w:val="000000"/>
                <w:sz w:val="24"/>
                <w:szCs w:val="24"/>
                <w:lang w:bidi="th-TH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lastRenderedPageBreak/>
              <w:t>Modalités de contrôle de l’assiduité à l’action de formation 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C59B9" w14:textId="037DF8E3" w:rsidR="004E7FD5" w:rsidRPr="00104C29" w:rsidRDefault="004E7FD5" w:rsidP="004F7D54">
            <w:pPr>
              <w:pStyle w:val="Paragraphedeliste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rPr>
                <w:rFonts w:eastAsia="Helvetica Neue" w:cstheme="minorHAnsi"/>
                <w:color w:val="000000"/>
                <w:sz w:val="24"/>
                <w:szCs w:val="24"/>
              </w:rPr>
            </w:pPr>
            <w:bookmarkStart w:id="5" w:name="_Hlk91337781"/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Feuille de présence (pour les cours en live)</w:t>
            </w:r>
          </w:p>
          <w:p w14:paraId="748640F1" w14:textId="54FDAA17" w:rsidR="004F7D54" w:rsidRPr="00104C29" w:rsidRDefault="004F7D54" w:rsidP="004E7FD5">
            <w:pPr>
              <w:pStyle w:val="Paragraphedeliste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6" w:lineRule="auto"/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Logs de connexion sur la plateforme www.teachizy.fr (</w:t>
            </w:r>
            <w:r w:rsidR="004E7FD5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pour les</w:t>
            </w:r>
            <w:r w:rsidR="00FF5E0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cours pré-enregistrés et</w:t>
            </w:r>
            <w:r w:rsidR="004E7FD5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</w:t>
            </w:r>
            <w:r w:rsidR="00FF5E0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les </w:t>
            </w:r>
            <w:r w:rsidR="004E7FD5"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replays</w:t>
            </w:r>
            <w:r w:rsidR="00FF5E0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="00FF5E09">
              <w:rPr>
                <w:rFonts w:eastAsia="Helvetica Neue" w:cstheme="minorHAnsi"/>
                <w:color w:val="000000"/>
                <w:sz w:val="24"/>
                <w:szCs w:val="24"/>
              </w:rPr>
              <w:t>lives</w:t>
            </w:r>
            <w:proofErr w:type="spellEnd"/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)</w:t>
            </w:r>
            <w:bookmarkEnd w:id="5"/>
          </w:p>
        </w:tc>
      </w:tr>
      <w:tr w:rsidR="004F7D54" w:rsidRPr="00104C29" w14:paraId="23627387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8E542" w14:textId="0CE55AD5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Modalités de suivi et d’évaluation 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6BAD" w14:textId="77777777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</w:p>
          <w:p w14:paraId="1C588A7D" w14:textId="77777777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Le contrôle permettant de vérifier le niveau de connaissances acquises par les stagiaires est effectué par :</w:t>
            </w:r>
          </w:p>
          <w:p w14:paraId="33A69DD2" w14:textId="77777777" w:rsidR="004F7D54" w:rsidRPr="00FF5E09" w:rsidRDefault="004F7D54" w:rsidP="004E7FD5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bookmarkStart w:id="6" w:name="_Hlk88393723"/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Evaluation QCM en fin de chaque module </w:t>
            </w:r>
            <w:r w:rsidRPr="00104C29">
              <w:rPr>
                <w:rFonts w:cstheme="minorHAnsi"/>
                <w:sz w:val="24"/>
                <w:szCs w:val="24"/>
                <w:shd w:val="clear" w:color="auto" w:fill="FFFFFF"/>
              </w:rPr>
              <w:t>(70% de réussite nécessaire)</w:t>
            </w:r>
            <w:bookmarkEnd w:id="6"/>
          </w:p>
          <w:p w14:paraId="2B101781" w14:textId="3D34FF26" w:rsidR="00FF5E09" w:rsidRPr="00104C29" w:rsidRDefault="00FF5E09" w:rsidP="004E7FD5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4F7D54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Etude de cas à présenter </w:t>
            </w:r>
            <w:r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(écrit et oral) </w:t>
            </w:r>
            <w:r w:rsidRPr="004F7D54">
              <w:rPr>
                <w:rFonts w:eastAsia="Helvetica Neue" w:cstheme="minorHAnsi"/>
                <w:color w:val="000000"/>
                <w:sz w:val="24"/>
                <w:szCs w:val="24"/>
              </w:rPr>
              <w:t>en fin de formation</w:t>
            </w:r>
          </w:p>
        </w:tc>
      </w:tr>
      <w:tr w:rsidR="004F7D54" w:rsidRPr="00104C29" w14:paraId="2BCF292E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F4D34" w14:textId="174C0071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Modalités de formation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DBE5D" w14:textId="72502915" w:rsidR="004F7D54" w:rsidRPr="00104C29" w:rsidRDefault="004F7D54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Entretien du stagiaire avec la formatrice préalable à l’inscription pour </w:t>
            </w:r>
            <w:r w:rsidR="004E7FD5" w:rsidRPr="00104C29">
              <w:rPr>
                <w:rFonts w:cstheme="minorHAnsi"/>
                <w:color w:val="000000"/>
                <w:sz w:val="24"/>
                <w:szCs w:val="24"/>
              </w:rPr>
              <w:t xml:space="preserve">évaluer les prérequis et </w:t>
            </w:r>
            <w:r w:rsidRPr="00104C29">
              <w:rPr>
                <w:rFonts w:cstheme="minorHAnsi"/>
                <w:color w:val="000000"/>
                <w:sz w:val="24"/>
                <w:szCs w:val="24"/>
              </w:rPr>
              <w:t>définir l’adéquation de la formation au projet du stagiaire</w:t>
            </w:r>
            <w:r w:rsidR="004E7FD5" w:rsidRPr="00104C2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08164F8" w14:textId="7162B1E9" w:rsidR="004F7D54" w:rsidRPr="00104C29" w:rsidRDefault="004F7D54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Dès l’inscription à la formation le stagiaire recevra par mail les codes d’accès à la plateforme de diffusion de la formation</w:t>
            </w:r>
            <w:r w:rsidR="004E7FD5" w:rsidRPr="00104C2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CE58DEF" w14:textId="77777777" w:rsidR="00FF5E09" w:rsidRDefault="004E7FD5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Les cours </w:t>
            </w:r>
            <w:r w:rsidR="00FF5E09">
              <w:rPr>
                <w:rFonts w:cstheme="minorHAnsi"/>
                <w:color w:val="000000"/>
                <w:sz w:val="24"/>
                <w:szCs w:val="24"/>
              </w:rPr>
              <w:t xml:space="preserve">pré-enregistrés et </w:t>
            </w:r>
            <w:r w:rsidRPr="00104C29">
              <w:rPr>
                <w:rFonts w:cstheme="minorHAnsi"/>
                <w:color w:val="000000"/>
                <w:sz w:val="24"/>
                <w:szCs w:val="24"/>
              </w:rPr>
              <w:t>en live auront lieu selon les dates et horaires précisés dans le programme de formatio</w:t>
            </w:r>
            <w:r w:rsidR="00FF5E09">
              <w:rPr>
                <w:rFonts w:cstheme="minorHAnsi"/>
                <w:color w:val="000000"/>
                <w:sz w:val="24"/>
                <w:szCs w:val="24"/>
              </w:rPr>
              <w:t>n</w:t>
            </w: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</w:p>
          <w:p w14:paraId="5BC8DE9B" w14:textId="265EB634" w:rsidR="004F7D54" w:rsidRPr="00104C29" w:rsidRDefault="004E7FD5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Le lien d’accès au cours </w:t>
            </w:r>
            <w:r w:rsidR="00FF5E09">
              <w:rPr>
                <w:rFonts w:cstheme="minorHAnsi"/>
                <w:color w:val="000000"/>
                <w:sz w:val="24"/>
                <w:szCs w:val="24"/>
              </w:rPr>
              <w:t xml:space="preserve">en live </w:t>
            </w: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est envoyé au stagiaire minimum 24h avant le cours. </w:t>
            </w:r>
          </w:p>
          <w:p w14:paraId="69473EE1" w14:textId="77777777" w:rsidR="004E7FD5" w:rsidRPr="00104C29" w:rsidRDefault="004E7FD5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Les replays seront disponibles sur la plateforme de diffusion 48 h après le cours en live. </w:t>
            </w:r>
          </w:p>
          <w:p w14:paraId="1B5BCCDE" w14:textId="4FE73B59" w:rsidR="004E7FD5" w:rsidRPr="00104C29" w:rsidRDefault="004E7FD5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Les quiz d’évaluation sont à effectuer à la fin de chaque module sur la plateforme de diffusion. </w:t>
            </w:r>
          </w:p>
        </w:tc>
      </w:tr>
      <w:tr w:rsidR="007F3854" w:rsidRPr="00104C29" w14:paraId="0837C719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03819" w14:textId="37950791" w:rsidR="007F3854" w:rsidRPr="00104C29" w:rsidRDefault="007F38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 xml:space="preserve">Délais dans lesquels les personnes en charge de son suivi sont tenus d’assister en vue du </w:t>
            </w: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lastRenderedPageBreak/>
              <w:t>bon déroulement de l’action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FF03" w14:textId="5ABB83C4" w:rsidR="007F3854" w:rsidRPr="00104C29" w:rsidRDefault="007F3854" w:rsidP="004F7D54">
            <w:pPr>
              <w:pStyle w:val="Paragraphedeliste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La formatrice est tenue de répondre dans un délai de 48h à toute sollicitation par mail ou téléphonique de la part du stagiaire en vue du bon déroulement de l’action de formation lorsque cette aide n’est pas apportée de manière immédiate. </w:t>
            </w:r>
          </w:p>
        </w:tc>
      </w:tr>
      <w:tr w:rsidR="007F3854" w:rsidRPr="00104C29" w14:paraId="5C63FB1E" w14:textId="77777777" w:rsidTr="00F37D75">
        <w:trPr>
          <w:trHeight w:val="12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530AD" w14:textId="7ED2DD51" w:rsidR="007F3854" w:rsidRPr="00104C29" w:rsidRDefault="007F38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Compétences et qualifications des personnes chargées d’assister le bénéficiaire de la formation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E0D2E" w14:textId="7D60180E" w:rsidR="007F3854" w:rsidRPr="00627DD3" w:rsidRDefault="007F3854" w:rsidP="0062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DA CRUZ OOSTERBEEK, Rita est </w:t>
            </w:r>
            <w:r w:rsidR="00A2317A" w:rsidRPr="00104C29">
              <w:rPr>
                <w:rFonts w:cstheme="minorHAnsi"/>
                <w:color w:val="000000"/>
                <w:sz w:val="24"/>
                <w:szCs w:val="24"/>
              </w:rPr>
              <w:t>praticienne en ayurvéda</w:t>
            </w: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 depuis </w:t>
            </w:r>
            <w:r w:rsidRPr="00627DD3">
              <w:rPr>
                <w:rFonts w:cstheme="minorHAnsi"/>
                <w:color w:val="000000"/>
                <w:sz w:val="24"/>
                <w:szCs w:val="24"/>
              </w:rPr>
              <w:t>2017 et formatrice depuis 2018.</w:t>
            </w:r>
          </w:p>
          <w:p w14:paraId="55726D0C" w14:textId="29BBA74A" w:rsidR="007F3854" w:rsidRPr="00627DD3" w:rsidRDefault="007F3854" w:rsidP="0062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627DD3">
              <w:rPr>
                <w:rFonts w:cstheme="minorHAnsi"/>
                <w:color w:val="000000"/>
                <w:sz w:val="24"/>
                <w:szCs w:val="24"/>
              </w:rPr>
              <w:t xml:space="preserve">Elle possède plusieurs diplômes et certificats </w:t>
            </w:r>
            <w:r w:rsidR="00104C29" w:rsidRPr="00627DD3">
              <w:rPr>
                <w:rFonts w:cstheme="minorHAnsi"/>
                <w:color w:val="000000"/>
                <w:sz w:val="24"/>
                <w:szCs w:val="24"/>
              </w:rPr>
              <w:t xml:space="preserve">en matière </w:t>
            </w:r>
            <w:r w:rsidR="00B10F4D">
              <w:rPr>
                <w:rFonts w:cstheme="minorHAnsi"/>
                <w:color w:val="000000"/>
                <w:sz w:val="24"/>
                <w:szCs w:val="24"/>
              </w:rPr>
              <w:t>d’hygiène de vie et manutention de santé selon l’ayurvéda et la naturopathie</w:t>
            </w:r>
            <w:r w:rsidRPr="00627DD3">
              <w:rPr>
                <w:rFonts w:cstheme="minorHAnsi"/>
                <w:color w:val="000000"/>
                <w:sz w:val="24"/>
                <w:szCs w:val="24"/>
              </w:rPr>
              <w:t> :</w:t>
            </w:r>
          </w:p>
          <w:p w14:paraId="6CD6DC51" w14:textId="77777777" w:rsidR="00B10F4D" w:rsidRPr="00627DD3" w:rsidRDefault="00B10F4D" w:rsidP="00B10F4D">
            <w:pPr>
              <w:pStyle w:val="Paragraphedeliste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627DD3">
              <w:rPr>
                <w:rFonts w:cstheme="minorHAnsi"/>
                <w:color w:val="000000"/>
                <w:sz w:val="24"/>
                <w:szCs w:val="24"/>
              </w:rPr>
              <w:t>Certificat de nutrition et hygiène de vie ayurvédiques par l’institut EIVS (979h)</w:t>
            </w:r>
          </w:p>
          <w:p w14:paraId="31815FFD" w14:textId="5F2A7E6D" w:rsidR="00104C29" w:rsidRPr="00627DD3" w:rsidRDefault="00104C29" w:rsidP="00627DD3">
            <w:pPr>
              <w:pStyle w:val="Paragraphedeliste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627DD3">
              <w:rPr>
                <w:rFonts w:cstheme="minorHAnsi"/>
                <w:color w:val="000000"/>
                <w:sz w:val="24"/>
                <w:szCs w:val="24"/>
              </w:rPr>
              <w:t>Certificat de formation de traitements thérapeutiques par l’institut EIVS (432 heures)</w:t>
            </w:r>
          </w:p>
          <w:p w14:paraId="4DDB16D5" w14:textId="77777777" w:rsidR="007F3854" w:rsidRPr="00627DD3" w:rsidRDefault="007F3854" w:rsidP="00627DD3">
            <w:pPr>
              <w:pStyle w:val="Paragraphedeliste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627DD3">
              <w:rPr>
                <w:rFonts w:cstheme="minorHAnsi"/>
                <w:color w:val="000000"/>
                <w:sz w:val="24"/>
                <w:szCs w:val="24"/>
              </w:rPr>
              <w:t>Diplôme privé de praticienne naturopathe (345h)</w:t>
            </w:r>
          </w:p>
          <w:p w14:paraId="3924FACE" w14:textId="12253AC3" w:rsidR="00627DD3" w:rsidRPr="00627DD3" w:rsidRDefault="00627DD3" w:rsidP="00627DD3">
            <w:pPr>
              <w:pStyle w:val="Paragraphedeliste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627DD3">
              <w:rPr>
                <w:rFonts w:cstheme="minorHAnsi"/>
                <w:color w:val="000000"/>
                <w:sz w:val="24"/>
                <w:szCs w:val="24"/>
              </w:rPr>
              <w:t xml:space="preserve">Certificat en massage ayurvédique de l’agence </w:t>
            </w:r>
            <w:proofErr w:type="spellStart"/>
            <w:r w:rsidRPr="00627DD3">
              <w:rPr>
                <w:rFonts w:cstheme="minorHAnsi"/>
                <w:color w:val="000000"/>
                <w:sz w:val="24"/>
                <w:szCs w:val="24"/>
              </w:rPr>
              <w:t>bharat</w:t>
            </w:r>
            <w:proofErr w:type="spellEnd"/>
            <w:r w:rsidRPr="00627DD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DD3">
              <w:rPr>
                <w:rFonts w:cstheme="minorHAnsi"/>
                <w:color w:val="000000"/>
                <w:sz w:val="24"/>
                <w:szCs w:val="24"/>
              </w:rPr>
              <w:t>sevak</w:t>
            </w:r>
            <w:proofErr w:type="spellEnd"/>
            <w:r w:rsidRPr="00627DD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7DD3">
              <w:rPr>
                <w:rFonts w:cstheme="minorHAnsi"/>
                <w:color w:val="000000"/>
                <w:sz w:val="24"/>
                <w:szCs w:val="24"/>
              </w:rPr>
              <w:t>samaj</w:t>
            </w:r>
            <w:proofErr w:type="spellEnd"/>
            <w:r w:rsidRPr="00627DD3">
              <w:rPr>
                <w:rFonts w:cstheme="minorHAnsi"/>
                <w:color w:val="000000"/>
                <w:sz w:val="24"/>
                <w:szCs w:val="24"/>
              </w:rPr>
              <w:t>, par le gouvernement Indien (140 h)</w:t>
            </w:r>
          </w:p>
          <w:p w14:paraId="1886A6A0" w14:textId="77777777" w:rsidR="007F3854" w:rsidRPr="00104C29" w:rsidRDefault="007F3854" w:rsidP="00627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627DD3">
              <w:rPr>
                <w:rFonts w:cstheme="minorHAnsi"/>
                <w:color w:val="000000"/>
                <w:sz w:val="24"/>
                <w:szCs w:val="24"/>
              </w:rPr>
              <w:t>Compétences :</w:t>
            </w:r>
          </w:p>
          <w:p w14:paraId="2B240FEC" w14:textId="77777777" w:rsidR="007F3854" w:rsidRPr="00104C29" w:rsidRDefault="007F3854" w:rsidP="007F3854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Accompagnement et conseil en nutrition en individuel et en groupe</w:t>
            </w:r>
          </w:p>
          <w:p w14:paraId="37BE5C72" w14:textId="77777777" w:rsidR="007F3854" w:rsidRPr="00104C29" w:rsidRDefault="007F3854" w:rsidP="007F3854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Pédagogie</w:t>
            </w:r>
          </w:p>
          <w:p w14:paraId="2A0A5E6B" w14:textId="77777777" w:rsidR="007F3854" w:rsidRPr="00104C29" w:rsidRDefault="007F3854" w:rsidP="007F3854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Ecoute et communication</w:t>
            </w:r>
          </w:p>
          <w:p w14:paraId="62267958" w14:textId="77777777" w:rsidR="007F3854" w:rsidRPr="00104C29" w:rsidRDefault="007F3854" w:rsidP="007F3854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Leadership</w:t>
            </w:r>
          </w:p>
          <w:p w14:paraId="2520942F" w14:textId="77777777" w:rsidR="007F3854" w:rsidRPr="00104C29" w:rsidRDefault="007F3854" w:rsidP="007F3854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Dynamisme et maitrise de stratégies de motivation</w:t>
            </w:r>
          </w:p>
          <w:p w14:paraId="195820DA" w14:textId="77777777" w:rsidR="007F3854" w:rsidRPr="00104C29" w:rsidRDefault="007F3854" w:rsidP="007F3854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Maitrise des présentations devant un auditoire</w:t>
            </w:r>
          </w:p>
          <w:p w14:paraId="16693005" w14:textId="0FE16199" w:rsidR="007F3854" w:rsidRPr="00104C29" w:rsidRDefault="007F3854" w:rsidP="007279BC">
            <w:pPr>
              <w:pStyle w:val="Paragraphedeliste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Maitrise de différents outils pédagogiques</w:t>
            </w:r>
          </w:p>
        </w:tc>
      </w:tr>
      <w:tr w:rsidR="004F7D54" w:rsidRPr="00104C29" w14:paraId="5C0A153A" w14:textId="77777777" w:rsidTr="00F37D75">
        <w:trPr>
          <w:trHeight w:val="17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E2A42" w14:textId="77777777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rPr>
                <w:rFonts w:eastAsia="Helvetica Neue" w:cstheme="minorHAnsi"/>
                <w:color w:val="000000"/>
                <w:sz w:val="24"/>
                <w:szCs w:val="24"/>
              </w:rPr>
            </w:pPr>
            <w:r w:rsidRPr="00104C29">
              <w:rPr>
                <w:rFonts w:eastAsia="Helvetica Neue" w:cstheme="minorHAnsi"/>
                <w:color w:val="000000"/>
                <w:sz w:val="24"/>
                <w:szCs w:val="24"/>
              </w:rPr>
              <w:t>Accessibilité aux personnes en situation d’handicap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4AB80" w14:textId="77777777" w:rsidR="004F7D54" w:rsidRPr="00104C29" w:rsidRDefault="004F7D54" w:rsidP="004F7D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 xml:space="preserve">Les personnes en situation d’handicap peuvent suivre la formation médiant un entretien préalable de validation avec la formatrice. </w:t>
            </w:r>
          </w:p>
          <w:p w14:paraId="1A5475AD" w14:textId="77777777" w:rsidR="004F7D54" w:rsidRPr="00104C29" w:rsidRDefault="004F7D54" w:rsidP="004F7D54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t>Les personnes en situation d’handicap sont invités à s’identifier lors du premier RDV téléphonique préalable à l’inscription à la formation</w:t>
            </w:r>
          </w:p>
          <w:p w14:paraId="4FCE8F7E" w14:textId="3231D57A" w:rsidR="004F7D54" w:rsidRPr="00104C29" w:rsidRDefault="004F7D54" w:rsidP="004F7D54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sz w:val="24"/>
                <w:szCs w:val="24"/>
              </w:rPr>
              <w:t xml:space="preserve">AYUR NATUR FORMATIONS dispose d’une Référente Handicap </w:t>
            </w:r>
          </w:p>
          <w:p w14:paraId="39B7D243" w14:textId="19A096B8" w:rsidR="004F7D54" w:rsidRPr="00104C29" w:rsidRDefault="004F7D54" w:rsidP="004F7D54">
            <w:pPr>
              <w:pStyle w:val="Paragraphedeliste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cstheme="minorHAnsi"/>
                <w:color w:val="000000"/>
                <w:sz w:val="24"/>
                <w:szCs w:val="24"/>
              </w:rPr>
            </w:pPr>
            <w:r w:rsidRPr="00104C29">
              <w:rPr>
                <w:rFonts w:cstheme="minorHAnsi"/>
                <w:color w:val="000000"/>
                <w:sz w:val="24"/>
                <w:szCs w:val="24"/>
              </w:rPr>
              <w:lastRenderedPageBreak/>
              <w:t>La personne en situation d’handicap reçoit dès son inscription à la formation un « livret d’accueil pour personnes en situation d’handicap »</w:t>
            </w:r>
          </w:p>
        </w:tc>
      </w:tr>
      <w:bookmarkEnd w:id="2"/>
    </w:tbl>
    <w:p w14:paraId="1B68BB03" w14:textId="77777777" w:rsidR="003903A3" w:rsidRDefault="003903A3" w:rsidP="003903A3">
      <w:pPr>
        <w:jc w:val="center"/>
        <w:rPr>
          <w:b/>
        </w:rPr>
      </w:pPr>
    </w:p>
    <w:p w14:paraId="0419BEFB" w14:textId="1FEE7E1C" w:rsidR="003940D1" w:rsidRDefault="001D73DA" w:rsidP="003903A3">
      <w:pPr>
        <w:jc w:val="center"/>
        <w:rPr>
          <w:b/>
        </w:rPr>
      </w:pPr>
      <w:r>
        <w:rPr>
          <w:b/>
        </w:rPr>
        <w:t>Programme détaillé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3940D1" w:rsidRPr="00104C29" w14:paraId="70F175BE" w14:textId="77777777" w:rsidTr="00741788">
        <w:tc>
          <w:tcPr>
            <w:tcW w:w="9351" w:type="dxa"/>
            <w:gridSpan w:val="2"/>
          </w:tcPr>
          <w:p w14:paraId="55FFD3C3" w14:textId="77777777" w:rsidR="003940D1" w:rsidRPr="00104C29" w:rsidRDefault="003940D1" w:rsidP="008F7827">
            <w:pPr>
              <w:pStyle w:val="NormalWeb"/>
              <w:rPr>
                <w:rStyle w:val="lev"/>
                <w:rFonts w:asciiTheme="minorHAnsi" w:hAnsiTheme="minorHAnsi" w:cstheme="minorHAnsi"/>
              </w:rPr>
            </w:pPr>
            <w:r w:rsidRPr="00104C29">
              <w:rPr>
                <w:rStyle w:val="lev"/>
                <w:rFonts w:asciiTheme="minorHAnsi" w:hAnsiTheme="minorHAnsi" w:cstheme="minorHAnsi"/>
              </w:rPr>
              <w:t>Module 0 – Maîtriser la façon d’apprendre en ligne</w:t>
            </w:r>
          </w:p>
          <w:p w14:paraId="6AC05E60" w14:textId="104D00D9" w:rsidR="002000FD" w:rsidRPr="00104C29" w:rsidRDefault="002000FD" w:rsidP="002000FD">
            <w:pPr>
              <w:spacing w:before="100" w:beforeAutospacing="1" w:after="100" w:afterAutospacing="1"/>
              <w:rPr>
                <w:rStyle w:val="lev"/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  <w:r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l’issue de </w:t>
            </w:r>
            <w:r w:rsidR="00FF0801"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>module</w:t>
            </w:r>
            <w:r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>, le stagiaire sera capable de suivre efficacement la formation en ligne.</w:t>
            </w:r>
          </w:p>
        </w:tc>
      </w:tr>
      <w:tr w:rsidR="003940D1" w:rsidRPr="00104C29" w14:paraId="10558513" w14:textId="77777777" w:rsidTr="00741788">
        <w:tc>
          <w:tcPr>
            <w:tcW w:w="7083" w:type="dxa"/>
          </w:tcPr>
          <w:p w14:paraId="221DE4D5" w14:textId="01FF6AE6" w:rsidR="002642EE" w:rsidRPr="00104C29" w:rsidRDefault="002642EE" w:rsidP="007129C6">
            <w:pPr>
              <w:pStyle w:val="Paragraphedeliste"/>
              <w:numPr>
                <w:ilvl w:val="0"/>
                <w:numId w:val="4"/>
              </w:numPr>
              <w:spacing w:line="256" w:lineRule="auto"/>
              <w:rPr>
                <w:rStyle w:val="lev"/>
                <w:rFonts w:cstheme="minorHAnsi"/>
                <w:b w:val="0"/>
                <w:bCs w:val="0"/>
                <w:sz w:val="24"/>
                <w:szCs w:val="24"/>
              </w:rPr>
            </w:pPr>
            <w:bookmarkStart w:id="7" w:name="_Hlk91340136"/>
            <w:r w:rsidRPr="00104C29">
              <w:rPr>
                <w:rStyle w:val="lev"/>
                <w:rFonts w:cstheme="minorHAnsi"/>
                <w:b w:val="0"/>
                <w:sz w:val="24"/>
                <w:szCs w:val="24"/>
              </w:rPr>
              <w:t xml:space="preserve">Chapitre 1 : Connaître le programme de formation </w:t>
            </w:r>
          </w:p>
          <w:bookmarkEnd w:id="7"/>
          <w:p w14:paraId="4466AEF3" w14:textId="76C6A316" w:rsidR="0038726C" w:rsidRPr="0038726C" w:rsidRDefault="0038726C" w:rsidP="0038726C">
            <w:pPr>
              <w:pStyle w:val="Paragraphedeliste"/>
              <w:numPr>
                <w:ilvl w:val="0"/>
                <w:numId w:val="4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t xml:space="preserve">Chapitre 2 : Systématiser la façon de se former en ligne </w:t>
            </w:r>
          </w:p>
          <w:p w14:paraId="621616B2" w14:textId="7046B02F" w:rsidR="0038726C" w:rsidRPr="00104C29" w:rsidRDefault="0038726C" w:rsidP="003766CA">
            <w:pPr>
              <w:pStyle w:val="Paragraphedeliste"/>
              <w:numPr>
                <w:ilvl w:val="0"/>
                <w:numId w:val="4"/>
              </w:numPr>
              <w:spacing w:line="256" w:lineRule="auto"/>
              <w:rPr>
                <w:rStyle w:val="lev"/>
                <w:rFonts w:cstheme="minorHAnsi"/>
                <w:b w:val="0"/>
                <w:bCs w:val="0"/>
                <w:sz w:val="24"/>
                <w:szCs w:val="24"/>
              </w:rPr>
            </w:pPr>
            <w:r>
              <w:t xml:space="preserve">Chapitre 3 : Organiser les groupes de travail </w:t>
            </w:r>
          </w:p>
        </w:tc>
        <w:tc>
          <w:tcPr>
            <w:tcW w:w="2268" w:type="dxa"/>
          </w:tcPr>
          <w:p w14:paraId="33D085FD" w14:textId="7EDB7C79" w:rsidR="00555619" w:rsidRPr="00104C29" w:rsidRDefault="00555619" w:rsidP="00555619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03.09.2022</w:t>
            </w:r>
          </w:p>
          <w:p w14:paraId="64D4CC14" w14:textId="3AB98A63" w:rsidR="003766CA" w:rsidRPr="00104C29" w:rsidRDefault="003766CA" w:rsidP="00555619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45E22941" w14:textId="73134594" w:rsidR="003940D1" w:rsidRPr="00104C29" w:rsidRDefault="00555619" w:rsidP="00555619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670560">
              <w:rPr>
                <w:rStyle w:val="lev"/>
                <w:rFonts w:asciiTheme="minorHAnsi" w:hAnsiTheme="minorHAnsi" w:cstheme="minorHAnsi"/>
                <w:b w:val="0"/>
              </w:rPr>
              <w:t>1</w:t>
            </w:r>
            <w:r w:rsidR="00E2509C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3940D1" w:rsidRPr="00104C29" w14:paraId="0A2A0B2D" w14:textId="77777777" w:rsidTr="00741788">
        <w:tc>
          <w:tcPr>
            <w:tcW w:w="9351" w:type="dxa"/>
            <w:gridSpan w:val="2"/>
          </w:tcPr>
          <w:p w14:paraId="448431C3" w14:textId="0D953886" w:rsidR="003940D1" w:rsidRPr="00104C29" w:rsidRDefault="003940D1" w:rsidP="003766CA">
            <w:pPr>
              <w:rPr>
                <w:rStyle w:val="lev"/>
                <w:rFonts w:cstheme="minorHAnsi"/>
                <w:b w:val="0"/>
                <w:bCs w:val="0"/>
                <w:sz w:val="24"/>
                <w:szCs w:val="24"/>
              </w:rPr>
            </w:pPr>
            <w:r w:rsidRPr="00104C29">
              <w:rPr>
                <w:rStyle w:val="lev"/>
                <w:rFonts w:cstheme="minorHAnsi"/>
                <w:sz w:val="24"/>
                <w:szCs w:val="24"/>
              </w:rPr>
              <w:t xml:space="preserve">Module 1 – </w:t>
            </w:r>
            <w:r w:rsidR="00F5538A">
              <w:rPr>
                <w:rStyle w:val="lev"/>
                <w:rFonts w:cstheme="minorHAnsi"/>
                <w:sz w:val="24"/>
                <w:szCs w:val="24"/>
              </w:rPr>
              <w:t>C</w:t>
            </w:r>
            <w:r w:rsidR="00F5538A">
              <w:rPr>
                <w:rStyle w:val="lev"/>
              </w:rPr>
              <w:t xml:space="preserve">omprendre la place de la prévention des déséquilibres et de la manutention de la santé </w:t>
            </w:r>
            <w:r w:rsidR="00E2509C">
              <w:rPr>
                <w:rStyle w:val="lev"/>
              </w:rPr>
              <w:t>selon</w:t>
            </w:r>
            <w:r w:rsidR="00F5538A">
              <w:rPr>
                <w:rStyle w:val="lev"/>
              </w:rPr>
              <w:t xml:space="preserve"> la science de l’Ayurvéda</w:t>
            </w:r>
          </w:p>
          <w:p w14:paraId="54B04A95" w14:textId="24208158" w:rsidR="002000FD" w:rsidRPr="00104C29" w:rsidRDefault="002000FD" w:rsidP="002000FD">
            <w:pPr>
              <w:spacing w:before="100" w:beforeAutospacing="1" w:after="100" w:afterAutospacing="1"/>
              <w:rPr>
                <w:rStyle w:val="lev"/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  <w:r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l'issue de ce </w:t>
            </w:r>
            <w:r w:rsidR="00FF0801"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module </w:t>
            </w:r>
            <w:r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 stagiaire sera capable </w:t>
            </w:r>
            <w:r w:rsidR="003766CA"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 </w:t>
            </w:r>
            <w:r w:rsidR="00F5538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définir la santé selon l’ayurvéda et de comprendre l’importance de la prévention et manutention de la santé selon cette science. </w:t>
            </w:r>
          </w:p>
        </w:tc>
      </w:tr>
      <w:tr w:rsidR="003940D1" w:rsidRPr="00104C29" w14:paraId="402FDC1C" w14:textId="77777777" w:rsidTr="00741788">
        <w:tc>
          <w:tcPr>
            <w:tcW w:w="7083" w:type="dxa"/>
          </w:tcPr>
          <w:p w14:paraId="68D64F6E" w14:textId="327632CC" w:rsidR="0038726C" w:rsidRPr="0038726C" w:rsidRDefault="003766CA" w:rsidP="0038726C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104C29">
              <w:rPr>
                <w:rFonts w:asciiTheme="minorHAnsi" w:hAnsiTheme="minorHAnsi" w:cstheme="minorHAnsi"/>
              </w:rPr>
              <w:t xml:space="preserve">Chapitre 1 : </w:t>
            </w:r>
            <w:r w:rsidR="0038726C">
              <w:rPr>
                <w:rFonts w:asciiTheme="minorHAnsi" w:hAnsiTheme="minorHAnsi" w:cstheme="minorHAnsi"/>
              </w:rPr>
              <w:t>C</w:t>
            </w:r>
            <w:r w:rsidR="0038726C">
              <w:t>onnaître les objectifs de l’ayurvéda</w:t>
            </w:r>
          </w:p>
          <w:p w14:paraId="64483997" w14:textId="5634B4AE" w:rsidR="0089710D" w:rsidRPr="0089710D" w:rsidRDefault="0089710D" w:rsidP="0038726C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Style w:val="lev"/>
                <w:rFonts w:asciiTheme="minorHAnsi" w:hAnsiTheme="minorHAnsi" w:cstheme="minorHAnsi"/>
                <w:b w:val="0"/>
              </w:rPr>
              <w:t xml:space="preserve">Chapitre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 : Définir la santé selon l’ayurvéda</w:t>
            </w:r>
            <w:r>
              <w:t xml:space="preserve"> </w:t>
            </w:r>
          </w:p>
          <w:p w14:paraId="1A6B896A" w14:textId="25D8E98F" w:rsidR="003940D1" w:rsidRPr="0089710D" w:rsidRDefault="0038726C" w:rsidP="0089710D">
            <w:pPr>
              <w:pStyle w:val="NormalWeb"/>
              <w:numPr>
                <w:ilvl w:val="0"/>
                <w:numId w:val="5"/>
              </w:numPr>
              <w:rPr>
                <w:rStyle w:val="lev"/>
                <w:rFonts w:asciiTheme="minorHAnsi" w:hAnsiTheme="minorHAnsi" w:cstheme="minorHAnsi"/>
                <w:b w:val="0"/>
              </w:rPr>
            </w:pPr>
            <w:r>
              <w:t xml:space="preserve">Chapitre </w:t>
            </w:r>
            <w:r w:rsidR="0089710D">
              <w:t>3</w:t>
            </w:r>
            <w:r>
              <w:t xml:space="preserve"> : </w:t>
            </w:r>
            <w:r>
              <w:rPr>
                <w:rFonts w:asciiTheme="minorHAnsi" w:hAnsiTheme="minorHAnsi" w:cstheme="minorHAnsi"/>
              </w:rPr>
              <w:t>Comprendre les concepts de prévention et manutention de la santé selon l’ayurvéda</w:t>
            </w:r>
          </w:p>
        </w:tc>
        <w:tc>
          <w:tcPr>
            <w:tcW w:w="2268" w:type="dxa"/>
          </w:tcPr>
          <w:p w14:paraId="04E624A6" w14:textId="3C8540CF" w:rsidR="00AA7591" w:rsidRPr="00104C29" w:rsidRDefault="00AA7591" w:rsidP="00AA7591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10.09.2022</w:t>
            </w:r>
          </w:p>
          <w:p w14:paraId="1A648484" w14:textId="21621B08" w:rsidR="003766CA" w:rsidRPr="00104C29" w:rsidRDefault="003766CA" w:rsidP="00AA7591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554481AE" w14:textId="731D5A1E" w:rsidR="003940D1" w:rsidRPr="00104C29" w:rsidRDefault="00AA7591" w:rsidP="00AA7591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E2509C">
              <w:rPr>
                <w:rStyle w:val="lev"/>
                <w:rFonts w:asciiTheme="minorHAnsi" w:hAnsiTheme="minorHAnsi" w:cstheme="minorHAnsi"/>
                <w:b w:val="0"/>
              </w:rPr>
              <w:t>2h</w:t>
            </w:r>
          </w:p>
        </w:tc>
      </w:tr>
      <w:tr w:rsidR="00A83C28" w:rsidRPr="00104C29" w14:paraId="0CD9BC08" w14:textId="77777777" w:rsidTr="00741788">
        <w:tc>
          <w:tcPr>
            <w:tcW w:w="7083" w:type="dxa"/>
            <w:shd w:val="clear" w:color="auto" w:fill="D9E2F3" w:themeFill="accent1" w:themeFillTint="33"/>
          </w:tcPr>
          <w:p w14:paraId="7F9A2131" w14:textId="23B1B978" w:rsidR="00A83C28" w:rsidRPr="00104C29" w:rsidRDefault="00A83C28" w:rsidP="00A83C28">
            <w:pPr>
              <w:pStyle w:val="NormalWeb"/>
              <w:rPr>
                <w:rFonts w:asciiTheme="minorHAnsi" w:hAnsiTheme="minorHAnsi" w:cstheme="minorHAnsi"/>
              </w:rPr>
            </w:pPr>
            <w:r w:rsidRPr="00104C29">
              <w:rPr>
                <w:rFonts w:asciiTheme="minorHAnsi" w:hAnsiTheme="minorHAnsi" w:cstheme="minorHAnsi"/>
              </w:rPr>
              <w:t>Evaluation QCM</w:t>
            </w:r>
            <w:r w:rsidR="00E2509C">
              <w:t xml:space="preserve"> - Réussite de 70% requise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6F840C5" w14:textId="24AB1A55" w:rsidR="00A83C28" w:rsidRPr="00104C29" w:rsidRDefault="00A83C28" w:rsidP="00AA7591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 : 30 min</w:t>
            </w:r>
          </w:p>
        </w:tc>
      </w:tr>
      <w:tr w:rsidR="00E2509C" w:rsidRPr="00104C29" w14:paraId="13F54FDF" w14:textId="77777777" w:rsidTr="00E2509C">
        <w:tc>
          <w:tcPr>
            <w:tcW w:w="7083" w:type="dxa"/>
            <w:shd w:val="clear" w:color="auto" w:fill="FBE4D5" w:themeFill="accent2" w:themeFillTint="33"/>
          </w:tcPr>
          <w:p w14:paraId="45ED78DE" w14:textId="4505D010" w:rsidR="00E2509C" w:rsidRPr="00104C29" w:rsidRDefault="00E2509C" w:rsidP="00A83C28">
            <w:pPr>
              <w:pStyle w:val="NormalWeb"/>
              <w:rPr>
                <w:rFonts w:asciiTheme="minorHAnsi" w:hAnsiTheme="minorHAnsi" w:cstheme="minorHAnsi"/>
              </w:rPr>
            </w:pPr>
            <w:r w:rsidRPr="002000FD">
              <w:rPr>
                <w:rStyle w:val="lev"/>
                <w:rFonts w:asciiTheme="minorHAnsi" w:hAnsiTheme="minorHAnsi" w:cstheme="minorHAnsi"/>
                <w:b w:val="0"/>
              </w:rPr>
              <w:t>Cours en live de questions et réponses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D330752" w14:textId="2DB2E94D" w:rsidR="00670560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16.09.2022</w:t>
            </w:r>
          </w:p>
          <w:p w14:paraId="19ACA14B" w14:textId="5C2D13CA" w:rsidR="00670560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4242B3B7" w14:textId="4ACEC373" w:rsidR="00E2509C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89710D">
              <w:rPr>
                <w:rStyle w:val="lev"/>
                <w:rFonts w:asciiTheme="minorHAnsi" w:hAnsiTheme="minorHAnsi" w:cstheme="minorHAnsi"/>
                <w:b w:val="0"/>
              </w:rPr>
              <w:t>3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092E97" w:rsidRPr="00104C29" w14:paraId="77F238D0" w14:textId="77777777" w:rsidTr="00741788">
        <w:tc>
          <w:tcPr>
            <w:tcW w:w="9351" w:type="dxa"/>
            <w:gridSpan w:val="2"/>
          </w:tcPr>
          <w:p w14:paraId="18AEAC49" w14:textId="45F80AEC" w:rsidR="003766CA" w:rsidRPr="00104C29" w:rsidRDefault="00092E97" w:rsidP="003766CA">
            <w:pPr>
              <w:pStyle w:val="NormalWeb"/>
              <w:rPr>
                <w:rFonts w:asciiTheme="minorHAnsi" w:hAnsiTheme="minorHAnsi" w:cstheme="minorHAnsi"/>
                <w:b/>
                <w:bCs/>
              </w:rPr>
            </w:pPr>
            <w:r w:rsidRPr="00104C29">
              <w:rPr>
                <w:rFonts w:asciiTheme="minorHAnsi" w:hAnsiTheme="minorHAnsi" w:cstheme="minorHAnsi"/>
                <w:b/>
                <w:bCs/>
              </w:rPr>
              <w:t xml:space="preserve">Module 2 – </w:t>
            </w:r>
            <w:r w:rsidR="00F5538A">
              <w:rPr>
                <w:rFonts w:asciiTheme="minorHAnsi" w:hAnsiTheme="minorHAnsi" w:cstheme="minorHAnsi"/>
                <w:b/>
                <w:bCs/>
              </w:rPr>
              <w:t>Maîtriser</w:t>
            </w:r>
            <w:r w:rsidR="003766CA" w:rsidRPr="00104C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5538A">
              <w:rPr>
                <w:rFonts w:asciiTheme="minorHAnsi" w:hAnsiTheme="minorHAnsi" w:cstheme="minorHAnsi"/>
                <w:b/>
                <w:bCs/>
              </w:rPr>
              <w:t xml:space="preserve">les </w:t>
            </w:r>
            <w:r w:rsidR="00DF54CD">
              <w:rPr>
                <w:rFonts w:asciiTheme="minorHAnsi" w:hAnsiTheme="minorHAnsi" w:cstheme="minorHAnsi"/>
                <w:b/>
                <w:bCs/>
              </w:rPr>
              <w:t>règles d’hygiène de vie selon</w:t>
            </w:r>
            <w:r w:rsidR="00F5538A">
              <w:rPr>
                <w:rFonts w:asciiTheme="minorHAnsi" w:hAnsiTheme="minorHAnsi" w:cstheme="minorHAnsi"/>
                <w:b/>
                <w:bCs/>
              </w:rPr>
              <w:t xml:space="preserve"> l’ayurvéda</w:t>
            </w:r>
          </w:p>
          <w:p w14:paraId="2C168B7E" w14:textId="563E1D33" w:rsidR="00092E97" w:rsidRPr="00104C29" w:rsidRDefault="00092E97" w:rsidP="003766CA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bCs w:val="0"/>
              </w:rPr>
            </w:pPr>
            <w:r w:rsidRPr="00104C29">
              <w:rPr>
                <w:rFonts w:asciiTheme="minorHAnsi" w:hAnsiTheme="minorHAnsi" w:cstheme="minorHAnsi"/>
              </w:rPr>
              <w:t xml:space="preserve">A l'issue de ce module le stagiaire </w:t>
            </w:r>
            <w:r w:rsidR="00C76264">
              <w:rPr>
                <w:rFonts w:asciiTheme="minorHAnsi" w:hAnsiTheme="minorHAnsi" w:cstheme="minorHAnsi"/>
              </w:rPr>
              <w:t>sera capable de conseiller ses futurs clients en matière de routines d’hygiène de vie.</w:t>
            </w:r>
          </w:p>
        </w:tc>
      </w:tr>
      <w:tr w:rsidR="00092E97" w:rsidRPr="00104C29" w14:paraId="4FDF0E53" w14:textId="77777777" w:rsidTr="00741788">
        <w:tc>
          <w:tcPr>
            <w:tcW w:w="7083" w:type="dxa"/>
            <w:shd w:val="clear" w:color="auto" w:fill="auto"/>
          </w:tcPr>
          <w:p w14:paraId="1A43F6CD" w14:textId="24AD460C" w:rsidR="00DD1ED0" w:rsidRPr="00E2509C" w:rsidRDefault="00092E97" w:rsidP="00E2509C">
            <w:pPr>
              <w:pStyle w:val="Paragraphedelist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  <w:lang w:eastAsia="fr-FR"/>
              </w:rPr>
            </w:pPr>
            <w:r w:rsidRPr="00104C29">
              <w:rPr>
                <w:rFonts w:cstheme="minorHAnsi"/>
                <w:sz w:val="24"/>
                <w:szCs w:val="24"/>
              </w:rPr>
              <w:t xml:space="preserve">Chapitre 1 : </w:t>
            </w:r>
            <w:r w:rsidR="007C6F95">
              <w:rPr>
                <w:rFonts w:cstheme="minorHAnsi"/>
                <w:sz w:val="24"/>
                <w:szCs w:val="24"/>
              </w:rPr>
              <w:t xml:space="preserve">Connaître </w:t>
            </w:r>
            <w:r w:rsidR="007C6F95">
              <w:t xml:space="preserve">les rituels de jour, </w:t>
            </w:r>
            <w:proofErr w:type="spellStart"/>
            <w:r w:rsidR="00DF54CD">
              <w:t>Dinacharya</w:t>
            </w:r>
            <w:proofErr w:type="spellEnd"/>
            <w:r w:rsidR="00DF54C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9D0F405" w14:textId="25EC78F6" w:rsidR="00092E97" w:rsidRPr="00104C29" w:rsidRDefault="00092E97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17.09.2022</w:t>
            </w:r>
          </w:p>
          <w:p w14:paraId="10AC98F3" w14:textId="3C186966" w:rsidR="003766CA" w:rsidRPr="00104C29" w:rsidRDefault="003766CA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6BB9BEF1" w14:textId="5480FAAB" w:rsidR="00092E97" w:rsidRPr="00104C29" w:rsidRDefault="00092E97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E2509C"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E2509C" w:rsidRPr="00104C29" w14:paraId="0BC0D18D" w14:textId="77777777" w:rsidTr="00741788">
        <w:tc>
          <w:tcPr>
            <w:tcW w:w="7083" w:type="dxa"/>
            <w:shd w:val="clear" w:color="auto" w:fill="auto"/>
          </w:tcPr>
          <w:p w14:paraId="7EC8DC4C" w14:textId="18EC0F07" w:rsidR="00E2509C" w:rsidRPr="00E2509C" w:rsidRDefault="00E2509C" w:rsidP="00E2509C">
            <w:pPr>
              <w:pStyle w:val="Paragraphedelist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  <w:lang w:eastAsia="fr-FR"/>
              </w:rPr>
            </w:pPr>
            <w:r w:rsidRPr="00DF54CD">
              <w:rPr>
                <w:rFonts w:cstheme="minorHAnsi"/>
                <w:sz w:val="24"/>
                <w:szCs w:val="24"/>
                <w:lang w:eastAsia="fr-FR"/>
              </w:rPr>
              <w:t xml:space="preserve">Chapitre 2 : </w:t>
            </w:r>
            <w:r>
              <w:rPr>
                <w:rFonts w:cstheme="minorHAnsi"/>
                <w:sz w:val="24"/>
                <w:szCs w:val="24"/>
                <w:lang w:eastAsia="fr-FR"/>
              </w:rPr>
              <w:t xml:space="preserve">Connaître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rituels de nuit,</w:t>
            </w:r>
            <w:r w:rsidRPr="00DF54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F54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Ratriacharya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0ADADE5" w14:textId="0517551A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24.09.2022</w:t>
            </w:r>
          </w:p>
          <w:p w14:paraId="41F4E490" w14:textId="097E540F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lastRenderedPageBreak/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7AB84F22" w14:textId="41A0E514" w:rsidR="00E2509C" w:rsidRPr="00E2509C" w:rsidRDefault="00E2509C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E2509C" w:rsidRPr="00104C29" w14:paraId="74ECD274" w14:textId="77777777" w:rsidTr="00741788">
        <w:tc>
          <w:tcPr>
            <w:tcW w:w="7083" w:type="dxa"/>
            <w:shd w:val="clear" w:color="auto" w:fill="auto"/>
          </w:tcPr>
          <w:p w14:paraId="5EB1E75C" w14:textId="1FA7CCEA" w:rsidR="00E2509C" w:rsidRPr="00E2509C" w:rsidRDefault="00E2509C" w:rsidP="00E2509C">
            <w:pPr>
              <w:pStyle w:val="Paragraphedelist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lastRenderedPageBreak/>
              <w:t xml:space="preserve">Chapitre 3 : Connaître les bonnes conduites de vie, </w:t>
            </w:r>
            <w:proofErr w:type="spellStart"/>
            <w:r>
              <w:rPr>
                <w:rFonts w:cstheme="minorHAnsi"/>
                <w:sz w:val="24"/>
                <w:szCs w:val="24"/>
                <w:lang w:eastAsia="fr-FR"/>
              </w:rPr>
              <w:t>Sadvritta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8173599" w14:textId="02FC538D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01.10.2022</w:t>
            </w:r>
          </w:p>
          <w:p w14:paraId="3D6FFC6F" w14:textId="090062B5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6A05A08B" w14:textId="4194B72A" w:rsidR="00E2509C" w:rsidRPr="00E2509C" w:rsidRDefault="00E2509C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E2509C" w:rsidRPr="00104C29" w14:paraId="29D6D2C1" w14:textId="77777777" w:rsidTr="00741788">
        <w:tc>
          <w:tcPr>
            <w:tcW w:w="7083" w:type="dxa"/>
            <w:shd w:val="clear" w:color="auto" w:fill="auto"/>
          </w:tcPr>
          <w:p w14:paraId="6E4A8E4D" w14:textId="101EE69B" w:rsidR="00E2509C" w:rsidRPr="00E2509C" w:rsidRDefault="00E2509C" w:rsidP="00E2509C">
            <w:pPr>
              <w:pStyle w:val="Paragraphedelist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Chapitre 4 : Apprendre les adaptations en fonction des saisons, </w:t>
            </w:r>
            <w:proofErr w:type="spellStart"/>
            <w:r w:rsidRPr="00DF54C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Rtucharya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</w:p>
        </w:tc>
        <w:tc>
          <w:tcPr>
            <w:tcW w:w="2268" w:type="dxa"/>
            <w:shd w:val="clear" w:color="auto" w:fill="auto"/>
          </w:tcPr>
          <w:p w14:paraId="0143A545" w14:textId="491A2EA9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08.10.2022</w:t>
            </w:r>
          </w:p>
          <w:p w14:paraId="1B2807D5" w14:textId="5F2E7FA7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3D420C18" w14:textId="35BF8D95" w:rsidR="00E2509C" w:rsidRPr="00E2509C" w:rsidRDefault="00E2509C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E2509C" w:rsidRPr="00104C29" w14:paraId="637AD626" w14:textId="77777777" w:rsidTr="00741788">
        <w:tc>
          <w:tcPr>
            <w:tcW w:w="7083" w:type="dxa"/>
            <w:shd w:val="clear" w:color="auto" w:fill="auto"/>
          </w:tcPr>
          <w:p w14:paraId="254D87C0" w14:textId="211FD320" w:rsidR="00E2509C" w:rsidRPr="00104C29" w:rsidRDefault="00E2509C" w:rsidP="00DF54CD">
            <w:pPr>
              <w:pStyle w:val="Paragraphedeliste"/>
              <w:numPr>
                <w:ilvl w:val="0"/>
                <w:numId w:val="5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fr-FR"/>
              </w:rPr>
              <w:t>Chapitre 5 : Comprendre l’importance du respect des besoins naturels du corps, Vegas</w:t>
            </w:r>
          </w:p>
        </w:tc>
        <w:tc>
          <w:tcPr>
            <w:tcW w:w="2268" w:type="dxa"/>
            <w:shd w:val="clear" w:color="auto" w:fill="auto"/>
          </w:tcPr>
          <w:p w14:paraId="10A75AC2" w14:textId="6C1A8267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15.10.22</w:t>
            </w:r>
          </w:p>
          <w:p w14:paraId="7F517ED8" w14:textId="5E962845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2A5D971C" w14:textId="56B4ED8B" w:rsidR="00E2509C" w:rsidRPr="00E2509C" w:rsidRDefault="00E2509C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A83C28" w:rsidRPr="00104C29" w14:paraId="6B5693D9" w14:textId="77777777" w:rsidTr="00741788">
        <w:tc>
          <w:tcPr>
            <w:tcW w:w="7083" w:type="dxa"/>
            <w:shd w:val="clear" w:color="auto" w:fill="D9E2F3" w:themeFill="accent1" w:themeFillTint="33"/>
          </w:tcPr>
          <w:p w14:paraId="3D569768" w14:textId="6A72E494" w:rsidR="00A83C28" w:rsidRPr="00104C29" w:rsidRDefault="00E2509C" w:rsidP="00437E4F">
            <w:pPr>
              <w:pStyle w:val="NormalWeb"/>
              <w:rPr>
                <w:rFonts w:asciiTheme="minorHAnsi" w:hAnsiTheme="minorHAnsi" w:cstheme="minorHAnsi"/>
              </w:rPr>
            </w:pPr>
            <w:r w:rsidRPr="00104C29">
              <w:rPr>
                <w:rFonts w:asciiTheme="minorHAnsi" w:hAnsiTheme="minorHAnsi" w:cstheme="minorHAnsi"/>
              </w:rPr>
              <w:t>Evaluation QCM</w:t>
            </w:r>
            <w:r>
              <w:t xml:space="preserve"> - Réussite de 70% requise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DFB436D" w14:textId="77777777" w:rsidR="00A83C28" w:rsidRPr="00104C29" w:rsidRDefault="00A83C28" w:rsidP="00437E4F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 : 30 min</w:t>
            </w:r>
          </w:p>
        </w:tc>
      </w:tr>
      <w:tr w:rsidR="00E2509C" w:rsidRPr="00104C29" w14:paraId="14AAD7EE" w14:textId="77777777" w:rsidTr="00E2509C">
        <w:tc>
          <w:tcPr>
            <w:tcW w:w="7083" w:type="dxa"/>
            <w:shd w:val="clear" w:color="auto" w:fill="FBE4D5" w:themeFill="accent2" w:themeFillTint="33"/>
          </w:tcPr>
          <w:p w14:paraId="03D8926C" w14:textId="792A8945" w:rsidR="00E2509C" w:rsidRPr="00104C29" w:rsidRDefault="00E2509C" w:rsidP="00437E4F">
            <w:pPr>
              <w:pStyle w:val="NormalWeb"/>
              <w:rPr>
                <w:rFonts w:asciiTheme="minorHAnsi" w:hAnsiTheme="minorHAnsi" w:cstheme="minorHAnsi"/>
              </w:rPr>
            </w:pPr>
            <w:r w:rsidRPr="002000FD">
              <w:rPr>
                <w:rStyle w:val="lev"/>
                <w:rFonts w:asciiTheme="minorHAnsi" w:hAnsiTheme="minorHAnsi" w:cstheme="minorHAnsi"/>
                <w:b w:val="0"/>
              </w:rPr>
              <w:t>Cours en live de questions et réponses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DCB56C9" w14:textId="52F3C0A1" w:rsidR="00670560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21.10.22</w:t>
            </w:r>
          </w:p>
          <w:p w14:paraId="6CCD2A58" w14:textId="498408AC" w:rsidR="00670560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2675EA50" w14:textId="225BF24E" w:rsidR="00E2509C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3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092E97" w:rsidRPr="00104C29" w14:paraId="650EBE76" w14:textId="77777777" w:rsidTr="00741788">
        <w:tc>
          <w:tcPr>
            <w:tcW w:w="9351" w:type="dxa"/>
            <w:gridSpan w:val="2"/>
          </w:tcPr>
          <w:p w14:paraId="3CB75A1E" w14:textId="21E16B90" w:rsidR="00092E97" w:rsidRPr="00104C29" w:rsidRDefault="00092E97" w:rsidP="00092E97">
            <w:pPr>
              <w:pStyle w:val="font8"/>
              <w:spacing w:line="360" w:lineRule="atLeast"/>
              <w:rPr>
                <w:rFonts w:asciiTheme="minorHAnsi" w:hAnsiTheme="minorHAnsi" w:cstheme="minorHAnsi"/>
                <w:b/>
              </w:rPr>
            </w:pPr>
            <w:r w:rsidRPr="00104C29">
              <w:rPr>
                <w:rFonts w:asciiTheme="minorHAnsi" w:hAnsiTheme="minorHAnsi" w:cstheme="minorHAnsi"/>
                <w:b/>
              </w:rPr>
              <w:t xml:space="preserve">Module </w:t>
            </w:r>
            <w:r w:rsidR="00A83C28" w:rsidRPr="00104C29">
              <w:rPr>
                <w:rFonts w:asciiTheme="minorHAnsi" w:hAnsiTheme="minorHAnsi" w:cstheme="minorHAnsi"/>
                <w:b/>
              </w:rPr>
              <w:t>3</w:t>
            </w:r>
            <w:r w:rsidRPr="00104C29">
              <w:rPr>
                <w:rFonts w:asciiTheme="minorHAnsi" w:hAnsiTheme="minorHAnsi" w:cstheme="minorHAnsi"/>
                <w:b/>
              </w:rPr>
              <w:t xml:space="preserve"> </w:t>
            </w:r>
            <w:r w:rsidR="00A83C28" w:rsidRPr="00104C29">
              <w:rPr>
                <w:rFonts w:asciiTheme="minorHAnsi" w:hAnsiTheme="minorHAnsi" w:cstheme="minorHAnsi"/>
                <w:b/>
              </w:rPr>
              <w:t>–</w:t>
            </w:r>
            <w:r w:rsidRPr="00104C29">
              <w:rPr>
                <w:rFonts w:asciiTheme="minorHAnsi" w:hAnsiTheme="minorHAnsi" w:cstheme="minorHAnsi"/>
                <w:b/>
              </w:rPr>
              <w:t xml:space="preserve"> </w:t>
            </w:r>
            <w:r w:rsidR="007C6F95">
              <w:rPr>
                <w:rFonts w:asciiTheme="minorHAnsi" w:hAnsiTheme="minorHAnsi" w:cstheme="minorHAnsi"/>
                <w:b/>
              </w:rPr>
              <w:t xml:space="preserve">Développer les trois piliers de soutien du corps – les </w:t>
            </w:r>
            <w:proofErr w:type="spellStart"/>
            <w:r w:rsidR="007C6F95">
              <w:rPr>
                <w:rFonts w:asciiTheme="minorHAnsi" w:hAnsiTheme="minorHAnsi" w:cstheme="minorHAnsi"/>
                <w:b/>
              </w:rPr>
              <w:t>traiyopastambha</w:t>
            </w:r>
            <w:proofErr w:type="spellEnd"/>
          </w:p>
          <w:p w14:paraId="0BC6CF63" w14:textId="787546AD" w:rsidR="00092E97" w:rsidRPr="00104C29" w:rsidRDefault="00092E97" w:rsidP="00092E97">
            <w:pPr>
              <w:spacing w:before="100" w:beforeAutospacing="1" w:after="100" w:afterAutospacing="1"/>
              <w:rPr>
                <w:rStyle w:val="lev"/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  <w:r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>A l</w:t>
            </w:r>
            <w:r w:rsidR="00A83C28"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>’</w:t>
            </w:r>
            <w:r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issue de ce module le stagiaire sera capable </w:t>
            </w:r>
            <w:r w:rsidR="00A83C28" w:rsidRPr="00104C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 </w:t>
            </w:r>
            <w:r w:rsidR="007C6F9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conseiller </w:t>
            </w:r>
            <w:r w:rsidR="00C76264">
              <w:rPr>
                <w:rFonts w:eastAsia="Times New Roman" w:cstheme="minorHAnsi"/>
                <w:sz w:val="24"/>
                <w:szCs w:val="24"/>
                <w:lang w:eastAsia="fr-FR"/>
              </w:rPr>
              <w:t>ses futurs clients en alimentation, sommeil et contrôle du mental et du corps</w:t>
            </w:r>
          </w:p>
        </w:tc>
      </w:tr>
      <w:tr w:rsidR="00092E97" w:rsidRPr="00104C29" w14:paraId="20C46BEB" w14:textId="77777777" w:rsidTr="00741788">
        <w:tc>
          <w:tcPr>
            <w:tcW w:w="7083" w:type="dxa"/>
          </w:tcPr>
          <w:p w14:paraId="01ADA93C" w14:textId="452BE868" w:rsidR="00092E97" w:rsidRPr="00E2509C" w:rsidRDefault="00A83C28" w:rsidP="00E2509C">
            <w:pPr>
              <w:pStyle w:val="Paragraphedeliste"/>
              <w:numPr>
                <w:ilvl w:val="0"/>
                <w:numId w:val="28"/>
              </w:numPr>
              <w:rPr>
                <w:rStyle w:val="lev"/>
                <w:rFonts w:cstheme="minorHAnsi"/>
                <w:b w:val="0"/>
                <w:bCs w:val="0"/>
                <w:sz w:val="24"/>
                <w:szCs w:val="24"/>
              </w:rPr>
            </w:pPr>
            <w:r w:rsidRPr="00104C29">
              <w:rPr>
                <w:rFonts w:cstheme="minorHAnsi"/>
                <w:sz w:val="24"/>
                <w:szCs w:val="24"/>
              </w:rPr>
              <w:t xml:space="preserve">Chapitre 1 : </w:t>
            </w:r>
            <w:r w:rsidR="007C6F95">
              <w:rPr>
                <w:rFonts w:cstheme="minorHAnsi"/>
                <w:sz w:val="24"/>
                <w:szCs w:val="24"/>
              </w:rPr>
              <w:t xml:space="preserve">Maîtriser la nutrition, </w:t>
            </w:r>
            <w:proofErr w:type="spellStart"/>
            <w:r w:rsidR="007C6F95">
              <w:rPr>
                <w:rFonts w:cstheme="minorHAnsi"/>
                <w:sz w:val="24"/>
                <w:szCs w:val="24"/>
              </w:rPr>
              <w:t>ahara</w:t>
            </w:r>
            <w:proofErr w:type="spellEnd"/>
          </w:p>
        </w:tc>
        <w:tc>
          <w:tcPr>
            <w:tcW w:w="2268" w:type="dxa"/>
          </w:tcPr>
          <w:p w14:paraId="46AD807D" w14:textId="74900BF6" w:rsidR="00092E97" w:rsidRPr="00104C29" w:rsidRDefault="00092E97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 xml:space="preserve"> 22.10.22</w:t>
            </w:r>
          </w:p>
          <w:p w14:paraId="3D6E1932" w14:textId="55BF82EB" w:rsidR="00A83C28" w:rsidRPr="00104C29" w:rsidRDefault="00A83C28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</w:t>
            </w:r>
            <w:r w:rsidRPr="004079D8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4079D8" w:rsidRPr="004079D8">
              <w:rPr>
                <w:rStyle w:val="lev"/>
                <w:rFonts w:asciiTheme="minorHAnsi" w:hAnsiTheme="minorHAnsi" w:cstheme="minorHAnsi"/>
                <w:b w:val="0"/>
              </w:rPr>
              <w:t xml:space="preserve"> 9h</w:t>
            </w:r>
          </w:p>
          <w:p w14:paraId="48DEA749" w14:textId="4C6CD056" w:rsidR="00092E97" w:rsidRPr="00104C29" w:rsidRDefault="00092E97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89710D">
              <w:rPr>
                <w:rStyle w:val="lev"/>
                <w:rFonts w:asciiTheme="minorHAnsi" w:hAnsiTheme="minorHAnsi" w:cstheme="minorHAnsi"/>
                <w:b w:val="0"/>
              </w:rPr>
              <w:t>3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E2509C" w:rsidRPr="00104C29" w14:paraId="6B42862E" w14:textId="77777777" w:rsidTr="00741788">
        <w:tc>
          <w:tcPr>
            <w:tcW w:w="7083" w:type="dxa"/>
          </w:tcPr>
          <w:p w14:paraId="055647BD" w14:textId="0A4E6983" w:rsidR="00E2509C" w:rsidRPr="00E2509C" w:rsidRDefault="00E2509C" w:rsidP="00E2509C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104C29">
              <w:rPr>
                <w:rFonts w:cstheme="minorHAnsi"/>
                <w:sz w:val="24"/>
                <w:szCs w:val="24"/>
              </w:rPr>
              <w:t xml:space="preserve">Chapitre 2 : </w:t>
            </w:r>
            <w:r>
              <w:rPr>
                <w:rFonts w:cstheme="minorHAnsi"/>
                <w:sz w:val="24"/>
                <w:szCs w:val="24"/>
              </w:rPr>
              <w:t xml:space="preserve">Approfondir la notion de sommeil,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nidra</w:t>
            </w:r>
            <w:proofErr w:type="spellEnd"/>
          </w:p>
        </w:tc>
        <w:tc>
          <w:tcPr>
            <w:tcW w:w="2268" w:type="dxa"/>
          </w:tcPr>
          <w:p w14:paraId="5419594B" w14:textId="6D347FCF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</w:t>
            </w:r>
            <w:r w:rsidRPr="004079D8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4079D8" w:rsidRPr="004079D8">
              <w:rPr>
                <w:rStyle w:val="lev"/>
                <w:rFonts w:asciiTheme="minorHAnsi" w:hAnsiTheme="minorHAnsi" w:cstheme="minorHAnsi"/>
                <w:b w:val="0"/>
              </w:rPr>
              <w:t xml:space="preserve"> 29.10.2022</w:t>
            </w:r>
          </w:p>
          <w:p w14:paraId="6B836EA1" w14:textId="22E95CF2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</w:t>
            </w:r>
            <w:r w:rsidRPr="004079D8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4079D8" w:rsidRPr="004079D8">
              <w:rPr>
                <w:rStyle w:val="lev"/>
                <w:rFonts w:asciiTheme="minorHAnsi" w:hAnsiTheme="minorHAnsi" w:cstheme="minorHAnsi"/>
                <w:b w:val="0"/>
              </w:rPr>
              <w:t xml:space="preserve"> 9h</w:t>
            </w:r>
          </w:p>
          <w:p w14:paraId="5A0ACC0A" w14:textId="4CE42B63" w:rsidR="00E2509C" w:rsidRPr="00E2509C" w:rsidRDefault="00E2509C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89710D">
              <w:rPr>
                <w:rStyle w:val="lev"/>
                <w:rFonts w:asciiTheme="minorHAnsi" w:hAnsiTheme="minorHAnsi" w:cstheme="minorHAnsi"/>
                <w:b w:val="0"/>
              </w:rPr>
              <w:t>3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E2509C" w:rsidRPr="00104C29" w14:paraId="65B53829" w14:textId="77777777" w:rsidTr="00741788">
        <w:tc>
          <w:tcPr>
            <w:tcW w:w="7083" w:type="dxa"/>
          </w:tcPr>
          <w:p w14:paraId="462BECB0" w14:textId="407FC675" w:rsidR="00E2509C" w:rsidRPr="00104C29" w:rsidRDefault="00E2509C" w:rsidP="00E2509C">
            <w:pPr>
              <w:pStyle w:val="Paragraphedeliste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104C29">
              <w:rPr>
                <w:rFonts w:cstheme="minorHAnsi"/>
                <w:sz w:val="24"/>
                <w:szCs w:val="24"/>
              </w:rPr>
              <w:t xml:space="preserve">Chapitre 3 : </w:t>
            </w:r>
            <w:r>
              <w:rPr>
                <w:rFonts w:cstheme="minorHAnsi"/>
                <w:sz w:val="24"/>
                <w:szCs w:val="24"/>
              </w:rPr>
              <w:t xml:space="preserve">Discerner le contrôle du mental et du corps,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brahmacharya</w:t>
            </w:r>
            <w:proofErr w:type="spellEnd"/>
          </w:p>
        </w:tc>
        <w:tc>
          <w:tcPr>
            <w:tcW w:w="2268" w:type="dxa"/>
          </w:tcPr>
          <w:p w14:paraId="4639015B" w14:textId="2645ADB6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</w:t>
            </w:r>
            <w:r w:rsidRPr="004079D8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4079D8" w:rsidRPr="004079D8">
              <w:rPr>
                <w:rStyle w:val="lev"/>
                <w:rFonts w:asciiTheme="minorHAnsi" w:hAnsiTheme="minorHAnsi" w:cstheme="minorHAnsi"/>
                <w:b w:val="0"/>
              </w:rPr>
              <w:t xml:space="preserve"> 05.11.2022</w:t>
            </w:r>
          </w:p>
          <w:p w14:paraId="13F5CFEF" w14:textId="55DB31E7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</w:t>
            </w:r>
            <w:r w:rsidRPr="004079D8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4079D8" w:rsidRPr="004079D8">
              <w:rPr>
                <w:rStyle w:val="lev"/>
                <w:rFonts w:asciiTheme="minorHAnsi" w:hAnsiTheme="minorHAnsi" w:cstheme="minorHAnsi"/>
                <w:b w:val="0"/>
              </w:rPr>
              <w:t xml:space="preserve"> 9h</w:t>
            </w:r>
          </w:p>
          <w:p w14:paraId="1E23FD32" w14:textId="778F0CB6" w:rsidR="00E2509C" w:rsidRPr="00E2509C" w:rsidRDefault="00E2509C" w:rsidP="00092E97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89710D">
              <w:rPr>
                <w:rStyle w:val="lev"/>
                <w:rFonts w:asciiTheme="minorHAnsi" w:hAnsiTheme="minorHAnsi" w:cstheme="minorHAnsi"/>
                <w:b w:val="0"/>
              </w:rPr>
              <w:t>3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A83C28" w:rsidRPr="00104C29" w14:paraId="0A4381BD" w14:textId="77777777" w:rsidTr="00741788">
        <w:tc>
          <w:tcPr>
            <w:tcW w:w="7083" w:type="dxa"/>
            <w:shd w:val="clear" w:color="auto" w:fill="D9E2F3" w:themeFill="accent1" w:themeFillTint="33"/>
          </w:tcPr>
          <w:p w14:paraId="2620AC68" w14:textId="320AFA73" w:rsidR="00A83C28" w:rsidRPr="00104C29" w:rsidRDefault="00E2509C" w:rsidP="00437E4F">
            <w:pPr>
              <w:pStyle w:val="NormalWeb"/>
              <w:rPr>
                <w:rFonts w:asciiTheme="minorHAnsi" w:hAnsiTheme="minorHAnsi" w:cstheme="minorHAnsi"/>
              </w:rPr>
            </w:pPr>
            <w:r w:rsidRPr="00104C29">
              <w:rPr>
                <w:rFonts w:asciiTheme="minorHAnsi" w:hAnsiTheme="minorHAnsi" w:cstheme="minorHAnsi"/>
              </w:rPr>
              <w:t>Evaluation QCM</w:t>
            </w:r>
            <w:r>
              <w:t xml:space="preserve"> - Réussite de 70% requise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E82C81B" w14:textId="77777777" w:rsidR="00A83C28" w:rsidRPr="00104C29" w:rsidRDefault="00A83C28" w:rsidP="00437E4F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 : 30 min</w:t>
            </w:r>
          </w:p>
        </w:tc>
      </w:tr>
      <w:tr w:rsidR="00741788" w:rsidRPr="002000FD" w14:paraId="1A8723FA" w14:textId="77777777" w:rsidTr="00E2509C">
        <w:tc>
          <w:tcPr>
            <w:tcW w:w="9351" w:type="dxa"/>
            <w:gridSpan w:val="2"/>
          </w:tcPr>
          <w:p w14:paraId="6592EC9A" w14:textId="0555E54A" w:rsidR="00741788" w:rsidRPr="002000FD" w:rsidRDefault="00741788" w:rsidP="00005BA8">
            <w:pPr>
              <w:pStyle w:val="font8"/>
              <w:spacing w:line="360" w:lineRule="atLeast"/>
              <w:rPr>
                <w:rFonts w:asciiTheme="minorHAnsi" w:hAnsiTheme="minorHAnsi" w:cstheme="minorHAnsi"/>
                <w:b/>
              </w:rPr>
            </w:pPr>
            <w:bookmarkStart w:id="8" w:name="_Hlk88393270"/>
            <w:r w:rsidRPr="002000FD">
              <w:rPr>
                <w:rFonts w:asciiTheme="minorHAnsi" w:hAnsiTheme="minorHAnsi" w:cstheme="minorHAnsi"/>
                <w:b/>
              </w:rPr>
              <w:lastRenderedPageBreak/>
              <w:t xml:space="preserve">Module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000FD">
              <w:rPr>
                <w:rFonts w:asciiTheme="minorHAnsi" w:hAnsiTheme="minorHAnsi" w:cstheme="minorHAnsi"/>
                <w:b/>
              </w:rPr>
              <w:t xml:space="preserve"> – </w:t>
            </w:r>
            <w:r w:rsidR="00E2509C">
              <w:rPr>
                <w:rFonts w:asciiTheme="minorHAnsi" w:hAnsiTheme="minorHAnsi" w:cstheme="minorHAnsi"/>
                <w:b/>
              </w:rPr>
              <w:t>Conseiller en matière de prévention et manutention de la santé</w:t>
            </w:r>
            <w:r w:rsidRPr="002000FD">
              <w:rPr>
                <w:rFonts w:asciiTheme="minorHAnsi" w:hAnsiTheme="minorHAnsi" w:cstheme="minorHAnsi"/>
                <w:b/>
              </w:rPr>
              <w:t xml:space="preserve"> – Mise en situation professionnelle</w:t>
            </w:r>
            <w:bookmarkEnd w:id="8"/>
          </w:p>
          <w:p w14:paraId="508BB40C" w14:textId="0B949C3B" w:rsidR="00741788" w:rsidRPr="002000FD" w:rsidRDefault="00741788" w:rsidP="00005BA8">
            <w:pPr>
              <w:spacing w:before="100" w:beforeAutospacing="1" w:after="100" w:afterAutospacing="1"/>
              <w:rPr>
                <w:rStyle w:val="lev"/>
                <w:rFonts w:eastAsia="Times New Roman" w:cstheme="minorHAnsi"/>
                <w:b w:val="0"/>
                <w:bCs w:val="0"/>
                <w:sz w:val="24"/>
                <w:szCs w:val="24"/>
                <w:lang w:eastAsia="fr-FR"/>
              </w:rPr>
            </w:pPr>
            <w:r w:rsidRPr="002000F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 l'issue de ce module le stagiaire sera capable de résoudre des études de cas </w:t>
            </w:r>
            <w:r w:rsidR="00E2509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pratiques et </w:t>
            </w:r>
            <w:r w:rsidRPr="002000FD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d'accompagner une personne dans son chemin pour </w:t>
            </w:r>
            <w:r w:rsidR="00E2509C">
              <w:rPr>
                <w:rFonts w:eastAsia="Times New Roman" w:cstheme="minorHAnsi"/>
                <w:sz w:val="24"/>
                <w:szCs w:val="24"/>
                <w:lang w:eastAsia="fr-FR"/>
              </w:rPr>
              <w:t>prévenir des déséquilibres ou maintenir le bon état de santé</w:t>
            </w:r>
          </w:p>
        </w:tc>
      </w:tr>
      <w:tr w:rsidR="00741788" w:rsidRPr="002000FD" w14:paraId="54BA1E23" w14:textId="77777777" w:rsidTr="00E2509C">
        <w:tc>
          <w:tcPr>
            <w:tcW w:w="7083" w:type="dxa"/>
          </w:tcPr>
          <w:p w14:paraId="260E804F" w14:textId="013E067F" w:rsidR="00741788" w:rsidRPr="002000FD" w:rsidRDefault="00741788" w:rsidP="00E2509C">
            <w:pPr>
              <w:pStyle w:val="Pardfau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bookmarkStart w:id="9" w:name="_Hlk88393285"/>
            <w:r w:rsidRPr="002000FD">
              <w:rPr>
                <w:rFonts w:asciiTheme="minorHAnsi" w:hAnsiTheme="minorHAnsi" w:cstheme="minorHAnsi"/>
                <w:sz w:val="24"/>
                <w:szCs w:val="24"/>
              </w:rPr>
              <w:t>Chapitre 1</w:t>
            </w:r>
            <w:r w:rsidR="00E2509C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r w:rsidR="00E2509C" w:rsidRPr="002000F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Analyser et résoudre des études de cas pratiques</w:t>
            </w:r>
          </w:p>
          <w:bookmarkEnd w:id="9"/>
          <w:p w14:paraId="155D0C5A" w14:textId="77777777" w:rsidR="00741788" w:rsidRPr="002000FD" w:rsidRDefault="00741788" w:rsidP="00005BA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ev"/>
                <w:rFonts w:asciiTheme="minorHAnsi" w:hAnsiTheme="minorHAnsi" w:cstheme="minorHAnsi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14:paraId="38759D62" w14:textId="2A18B78C" w:rsidR="00E2509C" w:rsidRPr="00FE1385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</w:t>
            </w:r>
            <w:r w:rsidRPr="00FE1385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FE1385" w:rsidRPr="00FE1385">
              <w:rPr>
                <w:rStyle w:val="lev"/>
                <w:rFonts w:asciiTheme="minorHAnsi" w:hAnsiTheme="minorHAnsi" w:cstheme="minorHAnsi"/>
                <w:b w:val="0"/>
              </w:rPr>
              <w:t xml:space="preserve"> 12.11.2022</w:t>
            </w:r>
          </w:p>
          <w:p w14:paraId="13237825" w14:textId="547E33AD" w:rsidR="00E2509C" w:rsidRPr="00104C29" w:rsidRDefault="00E2509C" w:rsidP="00E2509C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</w:t>
            </w:r>
            <w:r w:rsidRPr="00FE1385">
              <w:rPr>
                <w:rStyle w:val="lev"/>
                <w:rFonts w:asciiTheme="minorHAnsi" w:hAnsiTheme="minorHAnsi" w:cstheme="minorHAnsi"/>
                <w:b w:val="0"/>
              </w:rPr>
              <w:t>:</w:t>
            </w:r>
            <w:r w:rsidR="00FE1385" w:rsidRPr="00FE1385">
              <w:rPr>
                <w:rStyle w:val="lev"/>
                <w:rFonts w:asciiTheme="minorHAnsi" w:hAnsiTheme="minorHAnsi" w:cstheme="minorHAnsi"/>
                <w:b w:val="0"/>
              </w:rPr>
              <w:t xml:space="preserve"> 9h</w:t>
            </w:r>
          </w:p>
          <w:p w14:paraId="4FADAC5C" w14:textId="5FF66023" w:rsidR="00741788" w:rsidRPr="002000FD" w:rsidRDefault="00E2509C" w:rsidP="00005BA8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741788" w:rsidRPr="002000FD" w14:paraId="4234C4E0" w14:textId="77777777" w:rsidTr="00E2509C">
        <w:tc>
          <w:tcPr>
            <w:tcW w:w="7083" w:type="dxa"/>
            <w:shd w:val="clear" w:color="auto" w:fill="D9E2F3" w:themeFill="accent1" w:themeFillTint="33"/>
          </w:tcPr>
          <w:p w14:paraId="556F3FE7" w14:textId="53D6F2CF" w:rsidR="00741788" w:rsidRPr="002000FD" w:rsidRDefault="00E2509C" w:rsidP="00005BA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104C29">
              <w:rPr>
                <w:rFonts w:asciiTheme="minorHAnsi" w:hAnsiTheme="minorHAnsi" w:cstheme="minorHAnsi"/>
              </w:rPr>
              <w:t>Evaluation QCM</w:t>
            </w:r>
            <w:r>
              <w:t xml:space="preserve"> - </w:t>
            </w:r>
            <w:r>
              <w:rPr>
                <w:sz w:val="24"/>
                <w:szCs w:val="24"/>
              </w:rPr>
              <w:t>Réussite de 70% requise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7F3774E" w14:textId="5089AF11" w:rsidR="00741788" w:rsidRPr="002000FD" w:rsidRDefault="00E2509C" w:rsidP="00005BA8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> : 30 min</w:t>
            </w:r>
          </w:p>
        </w:tc>
      </w:tr>
      <w:tr w:rsidR="00741788" w:rsidRPr="002000FD" w14:paraId="2746E9EE" w14:textId="77777777" w:rsidTr="00E2509C">
        <w:tc>
          <w:tcPr>
            <w:tcW w:w="7083" w:type="dxa"/>
            <w:shd w:val="clear" w:color="auto" w:fill="FBE4D5" w:themeFill="accent2" w:themeFillTint="33"/>
          </w:tcPr>
          <w:p w14:paraId="7D71A189" w14:textId="77777777" w:rsidR="00741788" w:rsidRPr="002000FD" w:rsidRDefault="00741788" w:rsidP="00005BA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2000FD">
              <w:rPr>
                <w:rStyle w:val="lev"/>
                <w:rFonts w:asciiTheme="minorHAnsi" w:hAnsiTheme="minorHAnsi" w:cstheme="minorHAnsi"/>
                <w:b w:val="0"/>
                <w:sz w:val="24"/>
                <w:szCs w:val="24"/>
              </w:rPr>
              <w:t>Cours en live de questions et réponses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9BFF981" w14:textId="6A316A93" w:rsidR="00670560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FE1385">
              <w:rPr>
                <w:rStyle w:val="lev"/>
                <w:rFonts w:asciiTheme="minorHAnsi" w:hAnsiTheme="minorHAnsi" w:cstheme="minorHAnsi"/>
                <w:b w:val="0"/>
              </w:rPr>
              <w:t>18.11.2022</w:t>
            </w:r>
          </w:p>
          <w:p w14:paraId="14D3A14F" w14:textId="17D40093" w:rsidR="00670560" w:rsidRPr="00104C29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 w:rsidR="00FE1385"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425DE5D5" w14:textId="7F1FFF89" w:rsidR="00741788" w:rsidRPr="002000FD" w:rsidRDefault="00670560" w:rsidP="00670560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4079D8">
              <w:rPr>
                <w:rStyle w:val="lev"/>
                <w:rFonts w:asciiTheme="minorHAnsi" w:hAnsiTheme="minorHAnsi" w:cstheme="minorHAnsi"/>
                <w:b w:val="0"/>
              </w:rPr>
              <w:t>3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57289A" w:rsidRPr="002000FD" w14:paraId="1FA98793" w14:textId="77777777" w:rsidTr="0057289A">
        <w:tc>
          <w:tcPr>
            <w:tcW w:w="7083" w:type="dxa"/>
            <w:shd w:val="clear" w:color="auto" w:fill="FFC000"/>
          </w:tcPr>
          <w:p w14:paraId="1FF5F019" w14:textId="7605AC9A" w:rsidR="0057289A" w:rsidRPr="002000FD" w:rsidRDefault="0057289A" w:rsidP="0057289A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lev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0FB3">
              <w:rPr>
                <w:rFonts w:asciiTheme="minorHAnsi" w:hAnsiTheme="minorHAnsi" w:cstheme="minorHAnsi"/>
                <w:b/>
                <w:sz w:val="24"/>
                <w:szCs w:val="24"/>
              </w:rPr>
              <w:t>Date limite étude de cas écrit</w:t>
            </w:r>
          </w:p>
        </w:tc>
        <w:tc>
          <w:tcPr>
            <w:tcW w:w="2268" w:type="dxa"/>
            <w:shd w:val="clear" w:color="auto" w:fill="FFC000"/>
          </w:tcPr>
          <w:p w14:paraId="3908BF8E" w14:textId="14E604E6" w:rsidR="0057289A" w:rsidRPr="00104C29" w:rsidRDefault="0057289A" w:rsidP="0057289A">
            <w:pPr>
              <w:pStyle w:val="NormalWeb"/>
              <w:rPr>
                <w:rStyle w:val="lev"/>
                <w:rFonts w:asciiTheme="minorHAnsi" w:hAnsiTheme="minorHAnsi" w:cstheme="minorHAnsi"/>
                <w:b w:val="0"/>
                <w:u w:val="single"/>
              </w:rPr>
            </w:pPr>
            <w:r w:rsidRPr="00C60FB3">
              <w:rPr>
                <w:rStyle w:val="lev"/>
                <w:rFonts w:asciiTheme="minorHAnsi" w:hAnsiTheme="minorHAnsi" w:cstheme="minorHAnsi"/>
                <w:u w:val="single"/>
              </w:rPr>
              <w:t>D</w:t>
            </w:r>
            <w:r w:rsidRPr="00C60FB3">
              <w:rPr>
                <w:rStyle w:val="lev"/>
                <w:u w:val="single"/>
              </w:rPr>
              <w:t xml:space="preserve">ate : </w:t>
            </w:r>
            <w:r>
              <w:rPr>
                <w:rStyle w:val="lev"/>
                <w:u w:val="single"/>
              </w:rPr>
              <w:t>20</w:t>
            </w:r>
            <w:r w:rsidRPr="00C60FB3">
              <w:rPr>
                <w:rStyle w:val="lev"/>
                <w:u w:val="single"/>
              </w:rPr>
              <w:t>.1</w:t>
            </w:r>
            <w:r>
              <w:rPr>
                <w:rStyle w:val="lev"/>
                <w:u w:val="single"/>
              </w:rPr>
              <w:t>1</w:t>
            </w:r>
            <w:r w:rsidRPr="00C60FB3">
              <w:rPr>
                <w:rStyle w:val="lev"/>
                <w:u w:val="single"/>
              </w:rPr>
              <w:t>.2022</w:t>
            </w:r>
          </w:p>
        </w:tc>
      </w:tr>
      <w:tr w:rsidR="0057289A" w:rsidRPr="002000FD" w14:paraId="64F94A80" w14:textId="77777777" w:rsidTr="00E2509C">
        <w:tc>
          <w:tcPr>
            <w:tcW w:w="7083" w:type="dxa"/>
            <w:shd w:val="clear" w:color="auto" w:fill="FBE4D5" w:themeFill="accent2" w:themeFillTint="33"/>
          </w:tcPr>
          <w:p w14:paraId="66892939" w14:textId="67DEE81A" w:rsidR="0057289A" w:rsidRPr="002000FD" w:rsidRDefault="0057289A" w:rsidP="0057289A">
            <w:pPr>
              <w:pStyle w:val="font8"/>
              <w:numPr>
                <w:ilvl w:val="0"/>
                <w:numId w:val="9"/>
              </w:numPr>
              <w:spacing w:line="360" w:lineRule="atLeast"/>
              <w:rPr>
                <w:rFonts w:asciiTheme="minorHAnsi" w:hAnsiTheme="minorHAnsi" w:cstheme="minorHAnsi"/>
              </w:rPr>
            </w:pPr>
            <w:bookmarkStart w:id="10" w:name="_Hlk88393304"/>
            <w:r w:rsidRPr="002000FD">
              <w:rPr>
                <w:rFonts w:asciiTheme="minorHAnsi" w:hAnsiTheme="minorHAnsi" w:cstheme="minorHAnsi"/>
              </w:rPr>
              <w:t xml:space="preserve">Chapitre </w:t>
            </w:r>
            <w:r>
              <w:rPr>
                <w:rFonts w:asciiTheme="minorHAnsi" w:hAnsiTheme="minorHAnsi" w:cstheme="minorHAnsi"/>
              </w:rPr>
              <w:t>2</w:t>
            </w:r>
            <w:r w:rsidRPr="002000FD">
              <w:rPr>
                <w:rFonts w:asciiTheme="minorHAnsi" w:hAnsiTheme="minorHAnsi" w:cstheme="minorHAnsi"/>
              </w:rPr>
              <w:t xml:space="preserve"> : Présenter son étude de cas </w:t>
            </w:r>
          </w:p>
          <w:bookmarkEnd w:id="10"/>
          <w:p w14:paraId="36FF60C6" w14:textId="77777777" w:rsidR="0057289A" w:rsidRPr="002000FD" w:rsidRDefault="0057289A" w:rsidP="0057289A">
            <w:pPr>
              <w:pStyle w:val="font8"/>
              <w:spacing w:line="360" w:lineRule="atLeast"/>
              <w:rPr>
                <w:rFonts w:asciiTheme="minorHAnsi" w:hAnsiTheme="minorHAnsi" w:cstheme="minorHAnsi"/>
              </w:rPr>
            </w:pPr>
            <w:r w:rsidRPr="002000FD">
              <w:rPr>
                <w:rFonts w:asciiTheme="minorHAnsi" w:hAnsiTheme="minorHAnsi" w:cstheme="minorHAnsi"/>
              </w:rPr>
              <w:t>(Cours en live)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E5ABCB3" w14:textId="10690DA7" w:rsidR="0057289A" w:rsidRPr="00104C29" w:rsidRDefault="0057289A" w:rsidP="0057289A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Date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à définir du 28.11.22 au 03.1</w:t>
            </w:r>
            <w:r w:rsidR="003A6C65">
              <w:rPr>
                <w:rStyle w:val="lev"/>
                <w:rFonts w:asciiTheme="minorHAnsi" w:hAnsiTheme="minorHAnsi" w:cstheme="minorHAnsi"/>
                <w:b w:val="0"/>
              </w:rPr>
              <w:t>2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.22</w:t>
            </w:r>
          </w:p>
          <w:p w14:paraId="0A0607A1" w14:textId="18330416" w:rsidR="0057289A" w:rsidRPr="00104C29" w:rsidRDefault="0057289A" w:rsidP="0057289A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Horaire :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9h</w:t>
            </w:r>
          </w:p>
          <w:p w14:paraId="5B9E5A41" w14:textId="631FABF7" w:rsidR="0057289A" w:rsidRPr="002000FD" w:rsidRDefault="0057289A" w:rsidP="0057289A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  <w:r w:rsidRPr="00104C29">
              <w:rPr>
                <w:rStyle w:val="lev"/>
                <w:rFonts w:asciiTheme="minorHAnsi" w:hAnsiTheme="minorHAnsi" w:cstheme="minorHAnsi"/>
                <w:b w:val="0"/>
                <w:u w:val="single"/>
              </w:rPr>
              <w:t>Durée</w:t>
            </w:r>
            <w:r w:rsidRPr="00104C29">
              <w:rPr>
                <w:rStyle w:val="lev"/>
                <w:rFonts w:asciiTheme="minorHAnsi" w:hAnsiTheme="minorHAnsi" w:cstheme="minorHAnsi"/>
                <w:b w:val="0"/>
              </w:rPr>
              <w:t xml:space="preserve"> : </w:t>
            </w:r>
            <w:r w:rsidR="0089710D">
              <w:rPr>
                <w:rStyle w:val="lev"/>
                <w:rFonts w:asciiTheme="minorHAnsi" w:hAnsiTheme="minorHAnsi" w:cstheme="minorHAnsi"/>
                <w:b w:val="0"/>
              </w:rPr>
              <w:t>5</w:t>
            </w:r>
            <w:r>
              <w:rPr>
                <w:rStyle w:val="lev"/>
                <w:rFonts w:asciiTheme="minorHAnsi" w:hAnsiTheme="minorHAnsi" w:cstheme="minorHAnsi"/>
                <w:b w:val="0"/>
              </w:rPr>
              <w:t>h</w:t>
            </w:r>
          </w:p>
        </w:tc>
      </w:tr>
      <w:tr w:rsidR="0057289A" w:rsidRPr="002000FD" w14:paraId="3936ADB5" w14:textId="77777777" w:rsidTr="00E2509C">
        <w:tc>
          <w:tcPr>
            <w:tcW w:w="7083" w:type="dxa"/>
            <w:shd w:val="clear" w:color="auto" w:fill="D9E2F3" w:themeFill="accent1" w:themeFillTint="33"/>
          </w:tcPr>
          <w:p w14:paraId="4AABF700" w14:textId="77777777" w:rsidR="0057289A" w:rsidRPr="002000FD" w:rsidRDefault="0057289A" w:rsidP="0057289A">
            <w:pPr>
              <w:pStyle w:val="font8"/>
              <w:numPr>
                <w:ilvl w:val="0"/>
                <w:numId w:val="3"/>
              </w:numPr>
              <w:spacing w:line="360" w:lineRule="atLeast"/>
              <w:rPr>
                <w:rFonts w:asciiTheme="minorHAnsi" w:hAnsiTheme="minorHAnsi" w:cstheme="minorHAnsi"/>
              </w:rPr>
            </w:pPr>
            <w:r w:rsidRPr="002000FD">
              <w:rPr>
                <w:rFonts w:asciiTheme="minorHAnsi" w:hAnsiTheme="minorHAnsi" w:cstheme="minorHAnsi"/>
              </w:rPr>
              <w:t>Certificats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22FA76C" w14:textId="77777777" w:rsidR="0057289A" w:rsidRPr="002000FD" w:rsidRDefault="0057289A" w:rsidP="0057289A">
            <w:pPr>
              <w:pStyle w:val="NormalWeb"/>
              <w:rPr>
                <w:rStyle w:val="lev"/>
                <w:rFonts w:asciiTheme="minorHAnsi" w:hAnsiTheme="minorHAnsi" w:cstheme="minorHAnsi"/>
                <w:b w:val="0"/>
              </w:rPr>
            </w:pPr>
          </w:p>
        </w:tc>
      </w:tr>
    </w:tbl>
    <w:p w14:paraId="3C331060" w14:textId="456145A3" w:rsidR="00741788" w:rsidRPr="00BA2FCB" w:rsidRDefault="00741788" w:rsidP="007417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b/>
        </w:rPr>
        <w:tab/>
      </w:r>
    </w:p>
    <w:p w14:paraId="75978614" w14:textId="45933A5E" w:rsidR="003D1446" w:rsidRPr="00597E2E" w:rsidRDefault="003D1446" w:rsidP="00741788">
      <w:pPr>
        <w:tabs>
          <w:tab w:val="left" w:pos="6630"/>
        </w:tabs>
        <w:rPr>
          <w:b/>
        </w:rPr>
      </w:pPr>
    </w:p>
    <w:sectPr w:rsidR="003D1446" w:rsidRPr="00597E2E" w:rsidSect="00F37D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6248C" w14:textId="77777777" w:rsidR="0001296E" w:rsidRDefault="0001296E" w:rsidP="00765FD5">
      <w:pPr>
        <w:spacing w:after="0" w:line="240" w:lineRule="auto"/>
      </w:pPr>
      <w:r>
        <w:separator/>
      </w:r>
    </w:p>
  </w:endnote>
  <w:endnote w:type="continuationSeparator" w:id="0">
    <w:p w14:paraId="383F555D" w14:textId="77777777" w:rsidR="0001296E" w:rsidRDefault="0001296E" w:rsidP="0076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9B71" w14:textId="77777777" w:rsidR="003903A3" w:rsidRPr="006D75F3" w:rsidRDefault="003903A3" w:rsidP="003903A3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" w:eastAsia="Helvetica Neue" w:hAnsi="Helvetica" w:cs="Helvetica"/>
        <w:color w:val="000000"/>
        <w:sz w:val="20"/>
        <w:szCs w:val="20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422DD" wp14:editId="5EEA216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3A0F1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531024">
      <w:rPr>
        <w:rFonts w:ascii="Helvetica" w:eastAsia="Helvetica Neue" w:hAnsi="Helvetica" w:cs="Helvetica"/>
        <w:color w:val="000000"/>
        <w:sz w:val="16"/>
        <w:szCs w:val="16"/>
      </w:rPr>
      <w:t xml:space="preserve">Déclaration </w:t>
    </w:r>
    <w:proofErr w:type="gramStart"/>
    <w:r w:rsidRPr="00531024">
      <w:rPr>
        <w:rFonts w:ascii="Helvetica" w:eastAsia="Helvetica Neue" w:hAnsi="Helvetica" w:cs="Helvetica"/>
        <w:color w:val="000000"/>
        <w:sz w:val="16"/>
        <w:szCs w:val="16"/>
      </w:rPr>
      <w:t xml:space="preserve">d'activité </w:t>
    </w:r>
    <w:r w:rsidRPr="0040240D">
      <w:rPr>
        <w:rFonts w:ascii="Helvetica Neue" w:eastAsia="Helvetica Neue" w:hAnsi="Helvetica Neue" w:cs="Helvetica Neue"/>
        <w:color w:val="000000"/>
        <w:sz w:val="16"/>
        <w:szCs w:val="16"/>
      </w:rPr>
      <w:t>,</w:t>
    </w:r>
    <w:proofErr w:type="gramEnd"/>
    <w:r w:rsidRPr="0040240D">
      <w:rPr>
        <w:rFonts w:ascii="Helvetica Neue" w:eastAsia="Helvetica Neue" w:hAnsi="Helvetica Neue" w:cs="Helvetica Neue"/>
        <w:color w:val="000000"/>
        <w:sz w:val="16"/>
        <w:szCs w:val="16"/>
      </w:rPr>
      <w:t xml:space="preserve"> </w:t>
    </w:r>
    <w:r>
      <w:rPr>
        <w:rFonts w:ascii="Helvetica Neue" w:eastAsia="Helvetica Neue" w:hAnsi="Helvetica Neue" w:cs="Helvetica Neue"/>
        <w:color w:val="000000"/>
        <w:sz w:val="16"/>
        <w:szCs w:val="16"/>
      </w:rPr>
      <w:t>n</w:t>
    </w:r>
    <w:r w:rsidRPr="0040240D">
      <w:rPr>
        <w:rFonts w:ascii="Helvetica Neue" w:eastAsia="Helvetica Neue" w:hAnsi="Helvetica Neue" w:cs="Helvetica Neue"/>
        <w:color w:val="000000"/>
        <w:sz w:val="16"/>
        <w:szCs w:val="16"/>
      </w:rPr>
      <w:t>uméro</w:t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93131905513 du préfet de région Provence-Alpes-Côte-d’Azur.</w:t>
    </w:r>
  </w:p>
  <w:p w14:paraId="19A25729" w14:textId="77777777" w:rsidR="003903A3" w:rsidRDefault="003903A3" w:rsidP="003903A3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" w:eastAsia="Helvetica Neue" w:hAnsi="Helvetica" w:cs="Helvetica"/>
        <w:color w:val="000000"/>
        <w:sz w:val="16"/>
        <w:szCs w:val="16"/>
        <w:lang w:val="en-US"/>
      </w:rPr>
    </w:pPr>
    <w:r w:rsidRPr="00FC2184">
      <w:rPr>
        <w:rFonts w:ascii="Helvetica" w:eastAsia="Helvetica Neue" w:hAnsi="Helvetica" w:cs="Helvetica"/>
        <w:color w:val="000000"/>
        <w:sz w:val="16"/>
        <w:szCs w:val="16"/>
        <w:lang w:val="en-US"/>
      </w:rPr>
      <w:t xml:space="preserve">AYUR NATUR FORMATIONS -   </w:t>
    </w:r>
    <w:r w:rsidRPr="00FC2184">
      <w:rPr>
        <w:rFonts w:ascii="Helvetica" w:eastAsia="Comic Sans MS" w:hAnsi="Helvetica" w:cs="Helvetica"/>
        <w:sz w:val="16"/>
        <w:szCs w:val="16"/>
      </w:rPr>
      <w:t xml:space="preserve">20 Bd Mireille Jourdan-Barry Bat </w:t>
    </w:r>
    <w:proofErr w:type="gramStart"/>
    <w:r w:rsidRPr="00FC2184">
      <w:rPr>
        <w:rFonts w:ascii="Helvetica" w:eastAsia="Comic Sans MS" w:hAnsi="Helvetica" w:cs="Helvetica"/>
        <w:sz w:val="16"/>
        <w:szCs w:val="16"/>
      </w:rPr>
      <w:t>A</w:t>
    </w:r>
    <w:proofErr w:type="gramEnd"/>
    <w:r w:rsidRPr="00FC2184">
      <w:rPr>
        <w:rFonts w:ascii="Helvetica" w:eastAsia="Comic Sans MS" w:hAnsi="Helvetica" w:cs="Helvetica"/>
        <w:sz w:val="16"/>
        <w:szCs w:val="16"/>
      </w:rPr>
      <w:t xml:space="preserve"> Bellefontaine, 5éme étage 13008 Marseille</w:t>
    </w:r>
    <w:r w:rsidRPr="00FC2184">
      <w:rPr>
        <w:rFonts w:ascii="Helvetica" w:eastAsia="Helvetica Neue" w:hAnsi="Helvetica" w:cs="Helvetica"/>
        <w:color w:val="000000"/>
        <w:sz w:val="16"/>
        <w:szCs w:val="16"/>
        <w:lang w:val="en-US"/>
      </w:rPr>
      <w:t xml:space="preserve"> – </w:t>
    </w:r>
  </w:p>
  <w:p w14:paraId="6E5C650A" w14:textId="17FE80DD" w:rsidR="003A5474" w:rsidRPr="003903A3" w:rsidRDefault="003903A3" w:rsidP="003903A3">
    <w:pPr>
      <w:pBdr>
        <w:top w:val="nil"/>
        <w:left w:val="nil"/>
        <w:bottom w:val="nil"/>
        <w:right w:val="nil"/>
        <w:between w:val="nil"/>
      </w:pBdr>
      <w:jc w:val="center"/>
      <w:rPr>
        <w:rFonts w:ascii="Helvetica" w:hAnsi="Helvetica" w:cs="Helvetica"/>
        <w:sz w:val="16"/>
        <w:szCs w:val="16"/>
        <w:lang w:val="en-US"/>
      </w:rPr>
    </w:pPr>
    <w:r w:rsidRPr="00FC2184">
      <w:rPr>
        <w:rFonts w:ascii="Helvetica" w:eastAsia="Helvetica Neue" w:hAnsi="Helvetica" w:cs="Helvetica"/>
        <w:color w:val="000000"/>
        <w:sz w:val="16"/>
        <w:szCs w:val="16"/>
        <w:lang w:val="en-US"/>
      </w:rPr>
      <w:t>SIRET</w:t>
    </w:r>
    <w:r>
      <w:rPr>
        <w:rFonts w:ascii="Helvetica" w:eastAsia="Helvetica Neue" w:hAnsi="Helvetica" w:cs="Helvetica"/>
        <w:color w:val="000000"/>
        <w:sz w:val="16"/>
        <w:szCs w:val="16"/>
        <w:lang w:val="en-US"/>
      </w:rPr>
      <w:t xml:space="preserve"> </w:t>
    </w:r>
    <w:r w:rsidRPr="00FC2184">
      <w:rPr>
        <w:rFonts w:ascii="Helvetica" w:hAnsi="Helvetica" w:cs="Helvetica"/>
        <w:bCs/>
        <w:sz w:val="16"/>
        <w:szCs w:val="16"/>
      </w:rPr>
      <w:t>897 985 883 00015</w:t>
    </w:r>
    <w:r>
      <w:rPr>
        <w:rFonts w:ascii="Helvetica" w:hAnsi="Helvetica" w:cs="Helvetica"/>
        <w:color w:val="232A34"/>
        <w:sz w:val="16"/>
        <w:szCs w:val="16"/>
        <w:shd w:val="clear" w:color="auto" w:fill="EAF1F8"/>
        <w:lang w:val="en-US"/>
      </w:rPr>
      <w:t>,</w:t>
    </w:r>
    <w:r>
      <w:rPr>
        <w:rFonts w:ascii="Helvetica" w:hAnsi="Helvetica" w:cs="Helvetica"/>
        <w:sz w:val="16"/>
        <w:szCs w:val="16"/>
        <w:lang w:val="en-US"/>
      </w:rPr>
      <w:t xml:space="preserve"> </w:t>
    </w:r>
    <w:r w:rsidRPr="00FC2184">
      <w:rPr>
        <w:rFonts w:ascii="Helvetica" w:eastAsia="Helvetica Neue" w:hAnsi="Helvetica" w:cs="Helvetica"/>
        <w:color w:val="000000"/>
        <w:sz w:val="16"/>
        <w:szCs w:val="16"/>
      </w:rPr>
      <w:t>TVA INTRACOMMUNAUTAIRE </w:t>
    </w:r>
    <w:r w:rsidRPr="00FC2184">
      <w:rPr>
        <w:rStyle w:val="v1apple-converted-space"/>
        <w:rFonts w:ascii="Helvetica" w:hAnsi="Helvetica" w:cs="Helvetica"/>
        <w:bCs/>
        <w:sz w:val="16"/>
        <w:szCs w:val="16"/>
      </w:rPr>
      <w:t>FR38897985883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A5B40" w14:textId="77777777" w:rsidR="0001296E" w:rsidRDefault="0001296E" w:rsidP="00765FD5">
      <w:pPr>
        <w:spacing w:after="0" w:line="240" w:lineRule="auto"/>
      </w:pPr>
      <w:r>
        <w:separator/>
      </w:r>
    </w:p>
  </w:footnote>
  <w:footnote w:type="continuationSeparator" w:id="0">
    <w:p w14:paraId="5BA3E0F0" w14:textId="77777777" w:rsidR="0001296E" w:rsidRDefault="0001296E" w:rsidP="0076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7FE8" w14:textId="79F71FB3" w:rsidR="003A5474" w:rsidRDefault="003A5474" w:rsidP="00765FD5">
    <w:pPr>
      <w:pStyle w:val="En-tte"/>
      <w:jc w:val="center"/>
    </w:pPr>
    <w:r>
      <w:rPr>
        <w:noProof/>
      </w:rPr>
      <w:drawing>
        <wp:inline distT="0" distB="0" distL="0" distR="0" wp14:anchorId="097D862B" wp14:editId="18CFE0FE">
          <wp:extent cx="81915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40D"/>
    <w:multiLevelType w:val="hybridMultilevel"/>
    <w:tmpl w:val="C9F2F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6D36"/>
    <w:multiLevelType w:val="hybridMultilevel"/>
    <w:tmpl w:val="FE1C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32C"/>
    <w:multiLevelType w:val="hybridMultilevel"/>
    <w:tmpl w:val="63EE0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32A3"/>
    <w:multiLevelType w:val="multilevel"/>
    <w:tmpl w:val="89B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943C0"/>
    <w:multiLevelType w:val="multilevel"/>
    <w:tmpl w:val="C792B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151B1"/>
    <w:multiLevelType w:val="hybridMultilevel"/>
    <w:tmpl w:val="CBCAB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C3451"/>
    <w:multiLevelType w:val="hybridMultilevel"/>
    <w:tmpl w:val="8E2A5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2611"/>
    <w:multiLevelType w:val="hybridMultilevel"/>
    <w:tmpl w:val="1F52E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A7C"/>
    <w:multiLevelType w:val="hybridMultilevel"/>
    <w:tmpl w:val="C6240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D002A"/>
    <w:multiLevelType w:val="hybridMultilevel"/>
    <w:tmpl w:val="F196C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E4EB3"/>
    <w:multiLevelType w:val="hybridMultilevel"/>
    <w:tmpl w:val="D1F07B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96340"/>
    <w:multiLevelType w:val="multilevel"/>
    <w:tmpl w:val="89B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556EA"/>
    <w:multiLevelType w:val="hybridMultilevel"/>
    <w:tmpl w:val="25266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73D7C"/>
    <w:multiLevelType w:val="hybridMultilevel"/>
    <w:tmpl w:val="F6B8A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51BBF"/>
    <w:multiLevelType w:val="hybridMultilevel"/>
    <w:tmpl w:val="49801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A18C6"/>
    <w:multiLevelType w:val="multilevel"/>
    <w:tmpl w:val="96A6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A0954"/>
    <w:multiLevelType w:val="multilevel"/>
    <w:tmpl w:val="E34678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24B93"/>
    <w:multiLevelType w:val="hybridMultilevel"/>
    <w:tmpl w:val="F0743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F191B"/>
    <w:multiLevelType w:val="hybridMultilevel"/>
    <w:tmpl w:val="B198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E561D"/>
    <w:multiLevelType w:val="hybridMultilevel"/>
    <w:tmpl w:val="9F5AE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92D68"/>
    <w:multiLevelType w:val="hybridMultilevel"/>
    <w:tmpl w:val="4FEC8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E46B4"/>
    <w:multiLevelType w:val="hybridMultilevel"/>
    <w:tmpl w:val="461036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5C8"/>
    <w:multiLevelType w:val="hybridMultilevel"/>
    <w:tmpl w:val="9CB2F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92E75"/>
    <w:multiLevelType w:val="multilevel"/>
    <w:tmpl w:val="DFBC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F35E3"/>
    <w:multiLevelType w:val="hybridMultilevel"/>
    <w:tmpl w:val="41DAB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462C5"/>
    <w:multiLevelType w:val="multilevel"/>
    <w:tmpl w:val="B7EC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537C95"/>
    <w:multiLevelType w:val="hybridMultilevel"/>
    <w:tmpl w:val="67885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824F2"/>
    <w:multiLevelType w:val="hybridMultilevel"/>
    <w:tmpl w:val="07186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D4A27"/>
    <w:multiLevelType w:val="multilevel"/>
    <w:tmpl w:val="E2F465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4"/>
  </w:num>
  <w:num w:numId="4">
    <w:abstractNumId w:val="12"/>
  </w:num>
  <w:num w:numId="5">
    <w:abstractNumId w:val="8"/>
  </w:num>
  <w:num w:numId="6">
    <w:abstractNumId w:val="10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20"/>
  </w:num>
  <w:num w:numId="12">
    <w:abstractNumId w:val="14"/>
  </w:num>
  <w:num w:numId="13">
    <w:abstractNumId w:val="2"/>
  </w:num>
  <w:num w:numId="14">
    <w:abstractNumId w:val="26"/>
  </w:num>
  <w:num w:numId="15">
    <w:abstractNumId w:val="11"/>
  </w:num>
  <w:num w:numId="16">
    <w:abstractNumId w:val="3"/>
  </w:num>
  <w:num w:numId="17">
    <w:abstractNumId w:val="27"/>
  </w:num>
  <w:num w:numId="18">
    <w:abstractNumId w:val="19"/>
  </w:num>
  <w:num w:numId="19">
    <w:abstractNumId w:val="6"/>
  </w:num>
  <w:num w:numId="20">
    <w:abstractNumId w:val="28"/>
  </w:num>
  <w:num w:numId="21">
    <w:abstractNumId w:val="21"/>
  </w:num>
  <w:num w:numId="22">
    <w:abstractNumId w:val="13"/>
  </w:num>
  <w:num w:numId="23">
    <w:abstractNumId w:val="22"/>
  </w:num>
  <w:num w:numId="24">
    <w:abstractNumId w:val="25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  <w:num w:numId="2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2E"/>
    <w:rsid w:val="00005B0F"/>
    <w:rsid w:val="0001296E"/>
    <w:rsid w:val="00025271"/>
    <w:rsid w:val="000656A1"/>
    <w:rsid w:val="00066E50"/>
    <w:rsid w:val="0007695D"/>
    <w:rsid w:val="00092E97"/>
    <w:rsid w:val="000A7B12"/>
    <w:rsid w:val="000B4E99"/>
    <w:rsid w:val="000C3F7B"/>
    <w:rsid w:val="000E476A"/>
    <w:rsid w:val="00104C29"/>
    <w:rsid w:val="00113C2A"/>
    <w:rsid w:val="00114573"/>
    <w:rsid w:val="00117442"/>
    <w:rsid w:val="00164802"/>
    <w:rsid w:val="001653FE"/>
    <w:rsid w:val="00171467"/>
    <w:rsid w:val="001D73DA"/>
    <w:rsid w:val="002000FD"/>
    <w:rsid w:val="00206407"/>
    <w:rsid w:val="00224377"/>
    <w:rsid w:val="002642EE"/>
    <w:rsid w:val="0028033F"/>
    <w:rsid w:val="002A4036"/>
    <w:rsid w:val="002D3E74"/>
    <w:rsid w:val="002F026F"/>
    <w:rsid w:val="002F4E84"/>
    <w:rsid w:val="00332B3A"/>
    <w:rsid w:val="00333B05"/>
    <w:rsid w:val="003766CA"/>
    <w:rsid w:val="0038726C"/>
    <w:rsid w:val="003903A3"/>
    <w:rsid w:val="003940D1"/>
    <w:rsid w:val="003A5474"/>
    <w:rsid w:val="003A6C65"/>
    <w:rsid w:val="003D1446"/>
    <w:rsid w:val="003E0498"/>
    <w:rsid w:val="004079D8"/>
    <w:rsid w:val="004137F4"/>
    <w:rsid w:val="004B2C3C"/>
    <w:rsid w:val="004E7FD5"/>
    <w:rsid w:val="004F7D54"/>
    <w:rsid w:val="0051647E"/>
    <w:rsid w:val="005349E5"/>
    <w:rsid w:val="00540A44"/>
    <w:rsid w:val="00543862"/>
    <w:rsid w:val="00555619"/>
    <w:rsid w:val="00555A7E"/>
    <w:rsid w:val="00567E60"/>
    <w:rsid w:val="0057289A"/>
    <w:rsid w:val="00597E2E"/>
    <w:rsid w:val="005A12BB"/>
    <w:rsid w:val="005B52DE"/>
    <w:rsid w:val="005C5F84"/>
    <w:rsid w:val="005F047E"/>
    <w:rsid w:val="00627DD3"/>
    <w:rsid w:val="00644541"/>
    <w:rsid w:val="00670560"/>
    <w:rsid w:val="00685FE9"/>
    <w:rsid w:val="0069398E"/>
    <w:rsid w:val="006A571F"/>
    <w:rsid w:val="006B0F93"/>
    <w:rsid w:val="006B3297"/>
    <w:rsid w:val="006D3321"/>
    <w:rsid w:val="006E5E41"/>
    <w:rsid w:val="007129C6"/>
    <w:rsid w:val="00715D32"/>
    <w:rsid w:val="00720297"/>
    <w:rsid w:val="007279BC"/>
    <w:rsid w:val="00741788"/>
    <w:rsid w:val="00743ED3"/>
    <w:rsid w:val="00765FD5"/>
    <w:rsid w:val="007C1AA3"/>
    <w:rsid w:val="007C5EDB"/>
    <w:rsid w:val="007C6F95"/>
    <w:rsid w:val="007F20FF"/>
    <w:rsid w:val="007F3854"/>
    <w:rsid w:val="00814EAC"/>
    <w:rsid w:val="00822F4D"/>
    <w:rsid w:val="00843620"/>
    <w:rsid w:val="00844F0A"/>
    <w:rsid w:val="00846EDC"/>
    <w:rsid w:val="0089016A"/>
    <w:rsid w:val="0089710D"/>
    <w:rsid w:val="008A3C1B"/>
    <w:rsid w:val="008C0F47"/>
    <w:rsid w:val="008C4FDD"/>
    <w:rsid w:val="008D5B49"/>
    <w:rsid w:val="008F7827"/>
    <w:rsid w:val="00951599"/>
    <w:rsid w:val="00967F6D"/>
    <w:rsid w:val="009C1C48"/>
    <w:rsid w:val="00A20827"/>
    <w:rsid w:val="00A2317A"/>
    <w:rsid w:val="00A5055C"/>
    <w:rsid w:val="00A5796E"/>
    <w:rsid w:val="00A83C28"/>
    <w:rsid w:val="00A935C3"/>
    <w:rsid w:val="00A9476E"/>
    <w:rsid w:val="00AA7591"/>
    <w:rsid w:val="00AB703C"/>
    <w:rsid w:val="00AF7375"/>
    <w:rsid w:val="00B04C77"/>
    <w:rsid w:val="00B10F4D"/>
    <w:rsid w:val="00B14F04"/>
    <w:rsid w:val="00B17FA7"/>
    <w:rsid w:val="00B308CE"/>
    <w:rsid w:val="00B3223D"/>
    <w:rsid w:val="00B34BB2"/>
    <w:rsid w:val="00B53F9C"/>
    <w:rsid w:val="00B57790"/>
    <w:rsid w:val="00B67EAB"/>
    <w:rsid w:val="00BB1959"/>
    <w:rsid w:val="00BC78EF"/>
    <w:rsid w:val="00BF2E15"/>
    <w:rsid w:val="00BF4E74"/>
    <w:rsid w:val="00C1259C"/>
    <w:rsid w:val="00C155E1"/>
    <w:rsid w:val="00C22274"/>
    <w:rsid w:val="00C267A9"/>
    <w:rsid w:val="00C53A53"/>
    <w:rsid w:val="00C60FB3"/>
    <w:rsid w:val="00C6463E"/>
    <w:rsid w:val="00C76264"/>
    <w:rsid w:val="00CD6FB4"/>
    <w:rsid w:val="00CF39F6"/>
    <w:rsid w:val="00D13EBA"/>
    <w:rsid w:val="00D41520"/>
    <w:rsid w:val="00D469C0"/>
    <w:rsid w:val="00D472BE"/>
    <w:rsid w:val="00D57FC9"/>
    <w:rsid w:val="00DD1ED0"/>
    <w:rsid w:val="00DD3A35"/>
    <w:rsid w:val="00DE4CCF"/>
    <w:rsid w:val="00DF54CD"/>
    <w:rsid w:val="00E132AE"/>
    <w:rsid w:val="00E15DDB"/>
    <w:rsid w:val="00E2509C"/>
    <w:rsid w:val="00E53B4D"/>
    <w:rsid w:val="00ED6F58"/>
    <w:rsid w:val="00F04C01"/>
    <w:rsid w:val="00F07207"/>
    <w:rsid w:val="00F1539E"/>
    <w:rsid w:val="00F3767D"/>
    <w:rsid w:val="00F37D75"/>
    <w:rsid w:val="00F407C8"/>
    <w:rsid w:val="00F510BB"/>
    <w:rsid w:val="00F5538A"/>
    <w:rsid w:val="00F55E19"/>
    <w:rsid w:val="00F71D03"/>
    <w:rsid w:val="00FC09CF"/>
    <w:rsid w:val="00FE1385"/>
    <w:rsid w:val="00FF0801"/>
    <w:rsid w:val="00FF5E0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B987"/>
  <w15:chartTrackingRefBased/>
  <w15:docId w15:val="{043F5B02-7360-4C40-982C-6E4C049E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next w:val="Normal"/>
    <w:link w:val="Titre2Car"/>
    <w:uiPriority w:val="9"/>
    <w:unhideWhenUsed/>
    <w:qFormat/>
    <w:rsid w:val="003940D1"/>
    <w:pPr>
      <w:keepNext/>
      <w:keepLines/>
      <w:spacing w:after="3" w:line="256" w:lineRule="auto"/>
      <w:ind w:left="10" w:right="941" w:hanging="10"/>
      <w:jc w:val="center"/>
      <w:outlineLvl w:val="1"/>
    </w:pPr>
    <w:rPr>
      <w:rFonts w:ascii="Arial" w:eastAsia="Arial" w:hAnsi="Arial" w:cs="Arial"/>
      <w:b/>
      <w:color w:val="000000"/>
      <w:sz w:val="4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E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7E2E"/>
    <w:rPr>
      <w:b/>
      <w:bCs/>
    </w:rPr>
  </w:style>
  <w:style w:type="paragraph" w:customStyle="1" w:styleId="Pardfaut">
    <w:name w:val="Par défaut"/>
    <w:uiPriority w:val="99"/>
    <w:rsid w:val="00F37D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940D1"/>
    <w:rPr>
      <w:rFonts w:ascii="Arial" w:eastAsia="Arial" w:hAnsi="Arial" w:cs="Arial"/>
      <w:b/>
      <w:color w:val="000000"/>
      <w:sz w:val="44"/>
      <w:lang w:eastAsia="fr-FR"/>
    </w:rPr>
  </w:style>
  <w:style w:type="table" w:styleId="Grilledutableau">
    <w:name w:val="Table Grid"/>
    <w:basedOn w:val="TableauNormal"/>
    <w:uiPriority w:val="39"/>
    <w:rsid w:val="00394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uiPriority w:val="99"/>
    <w:rsid w:val="0039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656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D332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D3321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76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FD5"/>
  </w:style>
  <w:style w:type="character" w:customStyle="1" w:styleId="v1apple-converted-space">
    <w:name w:val="v1apple-converted-space"/>
    <w:rsid w:val="003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1476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22</cp:revision>
  <cp:lastPrinted>2022-01-08T17:13:00Z</cp:lastPrinted>
  <dcterms:created xsi:type="dcterms:W3CDTF">2022-05-18T09:30:00Z</dcterms:created>
  <dcterms:modified xsi:type="dcterms:W3CDTF">2022-06-09T09:28:00Z</dcterms:modified>
</cp:coreProperties>
</file>